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7B" w:rsidRDefault="000C577B" w:rsidP="009309EE">
      <w:pPr>
        <w:spacing w:line="360" w:lineRule="auto"/>
        <w:jc w:val="center"/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t>Projekt Umowy</w:t>
      </w:r>
    </w:p>
    <w:p w:rsidR="00010E86" w:rsidRDefault="000C577B" w:rsidP="009309EE">
      <w:pPr>
        <w:spacing w:line="360" w:lineRule="auto"/>
        <w:jc w:val="center"/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t>UMOWA</w:t>
      </w:r>
      <w:r w:rsidR="00010E86" w:rsidRPr="00EC4DC1">
        <w:rPr>
          <w:rFonts w:cs="Tahoma"/>
          <w:b/>
          <w:color w:val="auto"/>
        </w:rPr>
        <w:t xml:space="preserve"> NR </w:t>
      </w:r>
      <w:r w:rsidR="00F0186F">
        <w:rPr>
          <w:rFonts w:cs="Tahoma"/>
          <w:b/>
          <w:color w:val="auto"/>
        </w:rPr>
        <w:t>……………….</w:t>
      </w:r>
    </w:p>
    <w:p w:rsidR="00B9658D" w:rsidRPr="00EC4DC1" w:rsidRDefault="00B9658D" w:rsidP="009309EE">
      <w:pPr>
        <w:spacing w:line="360" w:lineRule="auto"/>
        <w:jc w:val="center"/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t xml:space="preserve">z dnia </w:t>
      </w:r>
      <w:r w:rsidR="00F0186F">
        <w:rPr>
          <w:rFonts w:cs="Tahoma"/>
          <w:b/>
          <w:color w:val="auto"/>
        </w:rPr>
        <w:t>……………………..</w:t>
      </w:r>
    </w:p>
    <w:p w:rsidR="00010E86" w:rsidRDefault="00010E86" w:rsidP="009309EE">
      <w:pPr>
        <w:spacing w:line="360" w:lineRule="auto"/>
        <w:jc w:val="both"/>
        <w:rPr>
          <w:rFonts w:cs="Tahoma"/>
          <w:b/>
        </w:rPr>
      </w:pPr>
    </w:p>
    <w:p w:rsidR="00B9658D" w:rsidRDefault="00010E86" w:rsidP="009309EE">
      <w:pPr>
        <w:tabs>
          <w:tab w:val="left" w:pos="0"/>
        </w:tabs>
        <w:spacing w:line="360" w:lineRule="auto"/>
        <w:jc w:val="both"/>
        <w:rPr>
          <w:color w:val="auto"/>
        </w:rPr>
      </w:pPr>
      <w:r w:rsidRPr="00EC4DC1">
        <w:rPr>
          <w:color w:val="auto"/>
        </w:rPr>
        <w:t xml:space="preserve">pomiędzy </w:t>
      </w:r>
    </w:p>
    <w:p w:rsidR="00B9658D" w:rsidRDefault="00010E86" w:rsidP="009309EE">
      <w:pPr>
        <w:tabs>
          <w:tab w:val="left" w:pos="0"/>
        </w:tabs>
        <w:spacing w:line="360" w:lineRule="auto"/>
        <w:jc w:val="both"/>
        <w:rPr>
          <w:rFonts w:cs="Tahoma"/>
          <w:color w:val="auto"/>
        </w:rPr>
      </w:pPr>
      <w:r w:rsidRPr="00EC4DC1">
        <w:rPr>
          <w:color w:val="auto"/>
        </w:rPr>
        <w:t>Gminą Śmigiel, pl. Wojska Polskiego 6,</w:t>
      </w:r>
      <w:r w:rsidR="00B9658D">
        <w:rPr>
          <w:color w:val="auto"/>
        </w:rPr>
        <w:t xml:space="preserve"> 64 – 030 Śmigiel, REGON 411050557,                          NIP 698-172-22</w:t>
      </w:r>
      <w:r w:rsidRPr="00EC4DC1">
        <w:rPr>
          <w:color w:val="auto"/>
        </w:rPr>
        <w:t>-</w:t>
      </w:r>
      <w:r w:rsidR="00B9658D">
        <w:rPr>
          <w:color w:val="auto"/>
        </w:rPr>
        <w:t>4</w:t>
      </w:r>
      <w:r w:rsidRPr="00EC4DC1">
        <w:rPr>
          <w:color w:val="auto"/>
        </w:rPr>
        <w:t>62</w:t>
      </w:r>
      <w:r w:rsidRPr="00EC4DC1">
        <w:rPr>
          <w:rFonts w:cs="Tahoma"/>
          <w:color w:val="auto"/>
        </w:rPr>
        <w:t xml:space="preserve"> </w:t>
      </w:r>
      <w:r w:rsidR="00B9658D">
        <w:rPr>
          <w:rFonts w:cs="Tahoma"/>
          <w:color w:val="auto"/>
        </w:rPr>
        <w:t xml:space="preserve"> zwaną dalej Zamawiającym,</w:t>
      </w:r>
    </w:p>
    <w:p w:rsidR="00010E86" w:rsidRPr="009309EE" w:rsidRDefault="00B9658D" w:rsidP="009309EE">
      <w:pPr>
        <w:tabs>
          <w:tab w:val="left" w:pos="0"/>
        </w:tabs>
        <w:spacing w:line="360" w:lineRule="auto"/>
        <w:jc w:val="both"/>
      </w:pPr>
      <w:r>
        <w:rPr>
          <w:rFonts w:cs="Tahoma"/>
          <w:color w:val="auto"/>
        </w:rPr>
        <w:t>reprezentowaną przez:</w:t>
      </w:r>
    </w:p>
    <w:p w:rsidR="00B9658D" w:rsidRPr="009309EE" w:rsidRDefault="00B9658D" w:rsidP="009309EE">
      <w:pPr>
        <w:spacing w:line="360" w:lineRule="auto"/>
        <w:jc w:val="both"/>
      </w:pPr>
      <w:r>
        <w:rPr>
          <w:rFonts w:cs="Tahoma"/>
        </w:rPr>
        <w:t>Małgorzatę</w:t>
      </w:r>
      <w:r w:rsidR="00366B5A">
        <w:rPr>
          <w:rFonts w:cs="Tahoma"/>
        </w:rPr>
        <w:t xml:space="preserve"> Adamczak</w:t>
      </w:r>
      <w:r w:rsidR="00010E86">
        <w:rPr>
          <w:rFonts w:cs="Tahoma"/>
        </w:rPr>
        <w:t xml:space="preserve"> -  Burmistrz  Śmigla </w:t>
      </w:r>
    </w:p>
    <w:p w:rsidR="00010E86" w:rsidRDefault="00010E86" w:rsidP="009309EE">
      <w:pPr>
        <w:spacing w:line="360" w:lineRule="auto"/>
        <w:jc w:val="both"/>
      </w:pPr>
      <w:r>
        <w:t xml:space="preserve">a </w:t>
      </w:r>
    </w:p>
    <w:p w:rsidR="00B9658D" w:rsidRDefault="00F0186F" w:rsidP="009309EE">
      <w:pPr>
        <w:widowControl/>
        <w:suppressAutoHyphens w:val="0"/>
        <w:spacing w:line="360" w:lineRule="auto"/>
        <w:jc w:val="both"/>
      </w:pPr>
      <w:r>
        <w:t>…………………………………………………………………………………………………..</w:t>
      </w:r>
      <w:r w:rsidR="00B9658D">
        <w:t xml:space="preserve">, </w:t>
      </w:r>
    </w:p>
    <w:p w:rsidR="00010E86" w:rsidRDefault="00010E86" w:rsidP="009309EE">
      <w:pPr>
        <w:spacing w:line="360" w:lineRule="auto"/>
        <w:jc w:val="both"/>
        <w:rPr>
          <w:b/>
          <w:color w:val="auto"/>
        </w:rPr>
      </w:pPr>
      <w:r>
        <w:t xml:space="preserve">zwaną </w:t>
      </w:r>
      <w:r w:rsidR="00B9658D">
        <w:t>dalej</w:t>
      </w:r>
      <w:r>
        <w:rPr>
          <w:color w:val="auto"/>
        </w:rPr>
        <w:t xml:space="preserve"> </w:t>
      </w:r>
      <w:r>
        <w:rPr>
          <w:b/>
          <w:color w:val="auto"/>
        </w:rPr>
        <w:t xml:space="preserve">Wykonawcą </w:t>
      </w:r>
    </w:p>
    <w:p w:rsidR="00B9658D" w:rsidRPr="00B9658D" w:rsidRDefault="00B9658D" w:rsidP="009309EE">
      <w:pPr>
        <w:spacing w:line="360" w:lineRule="auto"/>
        <w:jc w:val="both"/>
        <w:rPr>
          <w:b/>
          <w:color w:val="auto"/>
        </w:rPr>
      </w:pPr>
    </w:p>
    <w:p w:rsidR="00010E86" w:rsidRDefault="00010E86" w:rsidP="009309EE">
      <w:pPr>
        <w:spacing w:line="360" w:lineRule="auto"/>
        <w:jc w:val="both"/>
      </w:pPr>
      <w:r>
        <w:t xml:space="preserve"> została zawarta umowa o następującej treści:</w:t>
      </w:r>
    </w:p>
    <w:p w:rsidR="000C577B" w:rsidRDefault="000C577B" w:rsidP="009309EE">
      <w:pPr>
        <w:spacing w:line="360" w:lineRule="auto"/>
        <w:jc w:val="both"/>
      </w:pPr>
    </w:p>
    <w:p w:rsidR="00010E86" w:rsidRDefault="00010E86" w:rsidP="000C577B">
      <w:pPr>
        <w:spacing w:line="360" w:lineRule="auto"/>
        <w:jc w:val="center"/>
        <w:rPr>
          <w:rFonts w:cs="Tahoma"/>
        </w:rPr>
      </w:pPr>
      <w:r>
        <w:rPr>
          <w:rFonts w:ascii="Arrus BT" w:hAnsi="Arrus BT" w:cs="Tahoma"/>
        </w:rPr>
        <w:t>§</w:t>
      </w:r>
      <w:r>
        <w:rPr>
          <w:rFonts w:cs="Tahoma"/>
        </w:rPr>
        <w:t xml:space="preserve"> 1</w:t>
      </w:r>
    </w:p>
    <w:p w:rsidR="00F0186F" w:rsidRDefault="00010E86" w:rsidP="000C577B">
      <w:pPr>
        <w:widowControl/>
        <w:suppressAutoHyphens w:val="0"/>
        <w:spacing w:line="360" w:lineRule="auto"/>
        <w:jc w:val="both"/>
      </w:pPr>
      <w:r>
        <w:t>Zamawiający zleca, a Wykonawc</w:t>
      </w:r>
      <w:r w:rsidR="00B9658D">
        <w:t>a przyjmuje do wykonania</w:t>
      </w:r>
      <w:r w:rsidR="00F0186F">
        <w:t>:</w:t>
      </w:r>
    </w:p>
    <w:p w:rsidR="00F0186F" w:rsidRPr="00F0186F" w:rsidRDefault="00F0186F" w:rsidP="000C577B">
      <w:pPr>
        <w:pStyle w:val="Akapitzlist"/>
        <w:widowControl/>
        <w:numPr>
          <w:ilvl w:val="1"/>
          <w:numId w:val="15"/>
        </w:numPr>
        <w:tabs>
          <w:tab w:val="clear" w:pos="1440"/>
          <w:tab w:val="num" w:pos="426"/>
        </w:tabs>
        <w:suppressAutoHyphens w:val="0"/>
        <w:spacing w:line="360" w:lineRule="auto"/>
        <w:ind w:left="426" w:hanging="426"/>
        <w:jc w:val="both"/>
        <w:rPr>
          <w:rFonts w:eastAsiaTheme="minorHAnsi"/>
          <w:color w:val="auto"/>
          <w:lang w:eastAsia="en-US"/>
        </w:rPr>
      </w:pPr>
      <w:r>
        <w:t xml:space="preserve">13 sztuk </w:t>
      </w:r>
      <w:r w:rsidRPr="00F0186F">
        <w:rPr>
          <w:rFonts w:eastAsiaTheme="minorHAnsi"/>
          <w:color w:val="auto"/>
          <w:lang w:eastAsia="en-US"/>
        </w:rPr>
        <w:t xml:space="preserve">tablic pamiątkowych </w:t>
      </w:r>
      <w:r w:rsidRPr="00F0186F">
        <w:rPr>
          <w:rFonts w:eastAsiaTheme="minorHAnsi"/>
          <w:color w:val="auto"/>
          <w:lang w:eastAsia="en-US"/>
        </w:rPr>
        <w:t>o szerokości 1 m, wysokości</w:t>
      </w:r>
      <w:r w:rsidRPr="00F0186F">
        <w:rPr>
          <w:rFonts w:eastAsiaTheme="minorHAnsi"/>
          <w:color w:val="auto"/>
          <w:lang w:eastAsia="en-US"/>
        </w:rPr>
        <w:t xml:space="preserve"> 0,7 m (tak, aby zachować proporcje z wytycznych) z paneli blaszanych ocynkowanych:</w:t>
      </w:r>
    </w:p>
    <w:p w:rsidR="00F0186F" w:rsidRPr="00F0186F" w:rsidRDefault="00F0186F" w:rsidP="000C577B">
      <w:pPr>
        <w:widowControl/>
        <w:numPr>
          <w:ilvl w:val="0"/>
          <w:numId w:val="20"/>
        </w:numPr>
        <w:suppressAutoHyphens w:val="0"/>
        <w:spacing w:line="360" w:lineRule="auto"/>
        <w:ind w:left="993" w:hanging="284"/>
        <w:contextualSpacing/>
        <w:jc w:val="both"/>
        <w:rPr>
          <w:rFonts w:eastAsiaTheme="minorHAnsi"/>
          <w:color w:val="auto"/>
          <w:lang w:eastAsia="en-US"/>
        </w:rPr>
      </w:pPr>
      <w:r w:rsidRPr="00F0186F">
        <w:rPr>
          <w:rFonts w:eastAsiaTheme="minorHAnsi"/>
          <w:color w:val="auto"/>
          <w:lang w:eastAsia="en-US"/>
        </w:rPr>
        <w:t>w technologii, która uniemożliwia wprowadzenie zmian w treści i szacie graficznej,</w:t>
      </w:r>
    </w:p>
    <w:p w:rsidR="00F0186F" w:rsidRPr="00F0186F" w:rsidRDefault="00F0186F" w:rsidP="000C577B">
      <w:pPr>
        <w:widowControl/>
        <w:numPr>
          <w:ilvl w:val="0"/>
          <w:numId w:val="20"/>
        </w:numPr>
        <w:suppressAutoHyphens w:val="0"/>
        <w:spacing w:line="360" w:lineRule="auto"/>
        <w:ind w:left="993" w:hanging="284"/>
        <w:contextualSpacing/>
        <w:jc w:val="both"/>
        <w:rPr>
          <w:rFonts w:eastAsiaTheme="minorHAnsi"/>
          <w:color w:val="auto"/>
          <w:lang w:eastAsia="en-US"/>
        </w:rPr>
      </w:pPr>
      <w:r w:rsidRPr="00F0186F">
        <w:rPr>
          <w:rFonts w:eastAsiaTheme="minorHAnsi"/>
          <w:color w:val="auto"/>
          <w:lang w:eastAsia="en-US"/>
        </w:rPr>
        <w:t>odpornych na warunki atmosferyczne, korozję.</w:t>
      </w:r>
    </w:p>
    <w:p w:rsidR="00F0186F" w:rsidRPr="00F0186F" w:rsidRDefault="00F0186F" w:rsidP="000C577B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ind w:left="426" w:hanging="426"/>
        <w:jc w:val="both"/>
        <w:rPr>
          <w:rFonts w:eastAsiaTheme="minorHAnsi"/>
          <w:color w:val="auto"/>
          <w:lang w:eastAsia="en-US"/>
        </w:rPr>
      </w:pPr>
      <w:r w:rsidRPr="00F0186F">
        <w:rPr>
          <w:rFonts w:eastAsiaTheme="minorHAnsi"/>
          <w:color w:val="auto"/>
          <w:lang w:eastAsia="en-US"/>
        </w:rPr>
        <w:t>Wykonanie ramy (stojaka) stalowej (ocynkowana)</w:t>
      </w:r>
      <w:r>
        <w:rPr>
          <w:rFonts w:eastAsiaTheme="minorHAnsi"/>
          <w:color w:val="auto"/>
          <w:lang w:eastAsia="en-US"/>
        </w:rPr>
        <w:t xml:space="preserve"> dla każdej z tablic</w:t>
      </w:r>
      <w:r w:rsidRPr="00F0186F">
        <w:rPr>
          <w:rFonts w:eastAsiaTheme="minorHAnsi"/>
          <w:color w:val="auto"/>
          <w:lang w:eastAsia="en-US"/>
        </w:rPr>
        <w:t>, mocującej tablicę do podłoża (gruntu) na wysokości 1,5 m mierząc od gruntu do dolnej krawędzi tablicy:</w:t>
      </w:r>
    </w:p>
    <w:p w:rsidR="00F0186F" w:rsidRPr="00F0186F" w:rsidRDefault="00F0186F" w:rsidP="000C577B">
      <w:pPr>
        <w:widowControl/>
        <w:numPr>
          <w:ilvl w:val="0"/>
          <w:numId w:val="16"/>
        </w:numPr>
        <w:suppressAutoHyphens w:val="0"/>
        <w:spacing w:line="360" w:lineRule="auto"/>
        <w:ind w:left="993" w:hanging="284"/>
        <w:contextualSpacing/>
        <w:jc w:val="both"/>
        <w:rPr>
          <w:rFonts w:eastAsiaTheme="minorHAnsi"/>
          <w:color w:val="auto"/>
          <w:lang w:eastAsia="en-US"/>
        </w:rPr>
      </w:pPr>
      <w:r w:rsidRPr="00F0186F">
        <w:rPr>
          <w:rFonts w:eastAsiaTheme="minorHAnsi"/>
          <w:color w:val="auto"/>
          <w:lang w:eastAsia="en-US"/>
        </w:rPr>
        <w:t>zapewniającej stabilność tablicy,</w:t>
      </w:r>
    </w:p>
    <w:p w:rsidR="00F0186F" w:rsidRPr="00F0186F" w:rsidRDefault="00F0186F" w:rsidP="000C577B">
      <w:pPr>
        <w:widowControl/>
        <w:numPr>
          <w:ilvl w:val="0"/>
          <w:numId w:val="16"/>
        </w:numPr>
        <w:suppressAutoHyphens w:val="0"/>
        <w:spacing w:line="360" w:lineRule="auto"/>
        <w:ind w:left="993" w:hanging="284"/>
        <w:contextualSpacing/>
        <w:jc w:val="both"/>
        <w:rPr>
          <w:rFonts w:eastAsiaTheme="minorHAnsi"/>
          <w:color w:val="auto"/>
          <w:lang w:eastAsia="en-US"/>
        </w:rPr>
      </w:pPr>
      <w:r w:rsidRPr="00F0186F">
        <w:rPr>
          <w:rFonts w:eastAsiaTheme="minorHAnsi"/>
          <w:color w:val="auto"/>
          <w:lang w:eastAsia="en-US"/>
        </w:rPr>
        <w:t>odpornej na korozję.</w:t>
      </w:r>
    </w:p>
    <w:p w:rsidR="00E2125C" w:rsidRDefault="00F0186F" w:rsidP="000C577B">
      <w:pPr>
        <w:spacing w:line="360" w:lineRule="auto"/>
        <w:jc w:val="both"/>
      </w:pPr>
      <w:r>
        <w:t>Wykonane</w:t>
      </w:r>
      <w:r w:rsidR="00E2125C">
        <w:t xml:space="preserve"> tablic</w:t>
      </w:r>
      <w:r>
        <w:t>e pamiątkowe muszą być zgodne</w:t>
      </w:r>
      <w:r w:rsidR="00E2125C">
        <w:t xml:space="preserve"> z wytycznymi Unii Europejskiej „Załącznik 1 – Zasady stosowania znaku, budowa ciągu znaków oraz projektowania tablic </w:t>
      </w:r>
      <w:r w:rsidR="000C577B">
        <w:t xml:space="preserve">        </w:t>
      </w:r>
      <w:r w:rsidR="00E2125C">
        <w:t>i naklejek w promocji projektów Programu Infrastruktura</w:t>
      </w:r>
      <w:r>
        <w:t xml:space="preserve"> </w:t>
      </w:r>
      <w:r w:rsidR="00E2125C">
        <w:t xml:space="preserve">i Środowisko” oraz zasadami promocji projektów dla beneficjentów </w:t>
      </w:r>
      <w:proofErr w:type="spellStart"/>
      <w:r w:rsidR="00E2125C">
        <w:t>POIiŚ</w:t>
      </w:r>
      <w:proofErr w:type="spellEnd"/>
      <w:r w:rsidR="00E2125C">
        <w:t xml:space="preserve"> 2007 – 2013. </w:t>
      </w:r>
    </w:p>
    <w:p w:rsidR="00BF2A4D" w:rsidRDefault="00BF2A4D" w:rsidP="00BF2A4D">
      <w:pPr>
        <w:spacing w:line="360" w:lineRule="auto"/>
        <w:jc w:val="both"/>
      </w:pPr>
    </w:p>
    <w:p w:rsidR="00010E86" w:rsidRDefault="00010E86" w:rsidP="000C577B">
      <w:pPr>
        <w:spacing w:line="360" w:lineRule="auto"/>
        <w:jc w:val="center"/>
        <w:rPr>
          <w:rFonts w:cs="Tahoma"/>
        </w:rPr>
      </w:pPr>
      <w:r>
        <w:rPr>
          <w:rFonts w:ascii="Arrus BT" w:hAnsi="Arrus BT" w:cs="Tahoma"/>
        </w:rPr>
        <w:t>§</w:t>
      </w:r>
      <w:r>
        <w:rPr>
          <w:rFonts w:cs="Tahoma"/>
        </w:rPr>
        <w:t xml:space="preserve"> 2</w:t>
      </w:r>
    </w:p>
    <w:p w:rsidR="00010E86" w:rsidRDefault="00010E86" w:rsidP="00F0186F">
      <w:pPr>
        <w:pStyle w:val="Tekstpodstawowywcity2"/>
        <w:spacing w:after="0" w:line="360" w:lineRule="auto"/>
        <w:ind w:left="0"/>
        <w:jc w:val="both"/>
        <w:rPr>
          <w:bCs/>
        </w:rPr>
      </w:pPr>
      <w:r>
        <w:t xml:space="preserve">Wykonawca zobowiązuje się wykonać przedmiot zamówienia w ciągu </w:t>
      </w:r>
      <w:r w:rsidR="00F0186F">
        <w:t>20</w:t>
      </w:r>
      <w:r>
        <w:t xml:space="preserve"> dni</w:t>
      </w:r>
      <w:r w:rsidR="00F0186F">
        <w:t xml:space="preserve"> roboczych</w:t>
      </w:r>
      <w:r>
        <w:t xml:space="preserve">, </w:t>
      </w:r>
      <w:r w:rsidR="000C577B">
        <w:t xml:space="preserve">         </w:t>
      </w:r>
      <w:r>
        <w:t>od dnia podpisania umowy, zgodnie z wymienionymi wyżej kryteriami.</w:t>
      </w:r>
    </w:p>
    <w:p w:rsidR="009309EE" w:rsidRDefault="009309EE" w:rsidP="009309EE">
      <w:pPr>
        <w:spacing w:line="360" w:lineRule="auto"/>
        <w:jc w:val="both"/>
        <w:rPr>
          <w:rFonts w:cs="Tahoma"/>
        </w:rPr>
      </w:pPr>
    </w:p>
    <w:p w:rsidR="000C577B" w:rsidRDefault="000C577B" w:rsidP="009309EE">
      <w:pPr>
        <w:spacing w:line="360" w:lineRule="auto"/>
        <w:jc w:val="both"/>
        <w:rPr>
          <w:rFonts w:cs="Tahoma"/>
        </w:rPr>
      </w:pPr>
    </w:p>
    <w:p w:rsidR="00010E86" w:rsidRDefault="00010E86" w:rsidP="009309EE">
      <w:pPr>
        <w:spacing w:line="360" w:lineRule="auto"/>
        <w:jc w:val="center"/>
        <w:rPr>
          <w:rFonts w:cs="Tahoma"/>
        </w:rPr>
      </w:pPr>
      <w:r>
        <w:rPr>
          <w:rFonts w:ascii="Arrus BT" w:hAnsi="Arrus BT" w:cs="Tahoma"/>
        </w:rPr>
        <w:t>§</w:t>
      </w:r>
      <w:r>
        <w:rPr>
          <w:rFonts w:cs="Tahoma"/>
        </w:rPr>
        <w:t xml:space="preserve"> 3</w:t>
      </w:r>
    </w:p>
    <w:p w:rsidR="00010E86" w:rsidRDefault="00010E86" w:rsidP="009309EE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</w:pPr>
      <w:r>
        <w:t>Strony ustalają wynagrodzenie za wykonanie przedmiotu umowy:</w:t>
      </w:r>
    </w:p>
    <w:p w:rsidR="00010E86" w:rsidRPr="00EC4DC1" w:rsidRDefault="00010E86" w:rsidP="009309EE">
      <w:pPr>
        <w:spacing w:line="360" w:lineRule="auto"/>
        <w:ind w:left="426"/>
        <w:jc w:val="both"/>
        <w:rPr>
          <w:b/>
          <w:color w:val="auto"/>
        </w:rPr>
      </w:pPr>
      <w:r>
        <w:t xml:space="preserve">Cena </w:t>
      </w:r>
      <w:r w:rsidRPr="00EC4DC1">
        <w:rPr>
          <w:color w:val="auto"/>
        </w:rPr>
        <w:t xml:space="preserve">brutto – </w:t>
      </w:r>
      <w:r w:rsidR="00F0186F">
        <w:rPr>
          <w:b/>
          <w:color w:val="auto"/>
        </w:rPr>
        <w:t>…………………………</w:t>
      </w:r>
      <w:r w:rsidRPr="00EC4DC1">
        <w:rPr>
          <w:b/>
          <w:color w:val="auto"/>
        </w:rPr>
        <w:t xml:space="preserve"> zł </w:t>
      </w:r>
    </w:p>
    <w:p w:rsidR="00010E86" w:rsidRPr="00EC4DC1" w:rsidRDefault="00010E86" w:rsidP="009309EE">
      <w:pPr>
        <w:spacing w:line="360" w:lineRule="auto"/>
        <w:ind w:left="426"/>
        <w:jc w:val="both"/>
        <w:rPr>
          <w:color w:val="auto"/>
        </w:rPr>
      </w:pPr>
      <w:r w:rsidRPr="00EC4DC1">
        <w:rPr>
          <w:color w:val="auto"/>
        </w:rPr>
        <w:t xml:space="preserve">(słownie: </w:t>
      </w:r>
      <w:r w:rsidR="00F0186F">
        <w:rPr>
          <w:b/>
          <w:color w:val="auto"/>
        </w:rPr>
        <w:t>…………………………………………..</w:t>
      </w:r>
      <w:r w:rsidRPr="00EC4DC1">
        <w:rPr>
          <w:color w:val="auto"/>
        </w:rPr>
        <w:t>)</w:t>
      </w:r>
    </w:p>
    <w:p w:rsidR="00010E86" w:rsidRPr="00EC4DC1" w:rsidRDefault="00010E86" w:rsidP="009309EE">
      <w:pPr>
        <w:spacing w:line="360" w:lineRule="auto"/>
        <w:ind w:left="426"/>
        <w:jc w:val="both"/>
        <w:rPr>
          <w:color w:val="auto"/>
        </w:rPr>
      </w:pPr>
      <w:r>
        <w:t xml:space="preserve">Podatek VAT </w:t>
      </w:r>
      <w:r w:rsidRPr="00EC4DC1">
        <w:rPr>
          <w:color w:val="auto"/>
        </w:rPr>
        <w:t xml:space="preserve">– </w:t>
      </w:r>
      <w:r w:rsidR="00F0186F">
        <w:rPr>
          <w:b/>
          <w:color w:val="auto"/>
        </w:rPr>
        <w:t>………………………</w:t>
      </w:r>
      <w:r w:rsidRPr="00EC4DC1">
        <w:rPr>
          <w:b/>
          <w:color w:val="auto"/>
        </w:rPr>
        <w:t xml:space="preserve"> zł</w:t>
      </w:r>
    </w:p>
    <w:p w:rsidR="00010E86" w:rsidRPr="00EC4DC1" w:rsidRDefault="00010E86" w:rsidP="009309EE">
      <w:pPr>
        <w:spacing w:line="360" w:lineRule="auto"/>
        <w:ind w:left="426"/>
        <w:jc w:val="both"/>
        <w:rPr>
          <w:color w:val="auto"/>
        </w:rPr>
      </w:pPr>
      <w:r w:rsidRPr="00EC4DC1">
        <w:rPr>
          <w:color w:val="auto"/>
        </w:rPr>
        <w:t xml:space="preserve">(słownie: </w:t>
      </w:r>
      <w:r w:rsidR="00F0186F">
        <w:rPr>
          <w:b/>
          <w:color w:val="auto"/>
        </w:rPr>
        <w:t>…………………………………………..</w:t>
      </w:r>
      <w:r w:rsidRPr="00EC4DC1">
        <w:rPr>
          <w:color w:val="auto"/>
        </w:rPr>
        <w:t>)</w:t>
      </w:r>
    </w:p>
    <w:p w:rsidR="00010E86" w:rsidRPr="00EC4DC1" w:rsidRDefault="00010E86" w:rsidP="009309EE">
      <w:pPr>
        <w:spacing w:line="360" w:lineRule="auto"/>
        <w:ind w:left="426"/>
        <w:jc w:val="both"/>
        <w:rPr>
          <w:color w:val="auto"/>
        </w:rPr>
      </w:pPr>
      <w:r w:rsidRPr="00EC4DC1">
        <w:rPr>
          <w:color w:val="auto"/>
        </w:rPr>
        <w:t xml:space="preserve">Cena netto – </w:t>
      </w:r>
      <w:r w:rsidR="00F0186F">
        <w:rPr>
          <w:b/>
          <w:bCs/>
        </w:rPr>
        <w:t>………………………..</w:t>
      </w:r>
      <w:r w:rsidR="00BF2A4D" w:rsidRPr="004F2229">
        <w:rPr>
          <w:bCs/>
        </w:rPr>
        <w:t xml:space="preserve"> </w:t>
      </w:r>
      <w:r w:rsidRPr="00EC4DC1">
        <w:rPr>
          <w:b/>
          <w:color w:val="auto"/>
        </w:rPr>
        <w:t>zł</w:t>
      </w:r>
    </w:p>
    <w:p w:rsidR="00010E86" w:rsidRPr="00EC4DC1" w:rsidRDefault="00010E86" w:rsidP="009309EE">
      <w:pPr>
        <w:spacing w:line="360" w:lineRule="auto"/>
        <w:ind w:left="426"/>
        <w:jc w:val="both"/>
        <w:rPr>
          <w:color w:val="auto"/>
        </w:rPr>
      </w:pPr>
      <w:r w:rsidRPr="00EC4DC1">
        <w:rPr>
          <w:color w:val="auto"/>
        </w:rPr>
        <w:t xml:space="preserve">(słownie: </w:t>
      </w:r>
      <w:r w:rsidR="00F0186F">
        <w:rPr>
          <w:b/>
          <w:color w:val="auto"/>
        </w:rPr>
        <w:t>………………………………………….</w:t>
      </w:r>
      <w:r w:rsidRPr="00EC4DC1">
        <w:rPr>
          <w:color w:val="auto"/>
        </w:rPr>
        <w:t>)</w:t>
      </w:r>
    </w:p>
    <w:p w:rsidR="00010E86" w:rsidRDefault="00010E86" w:rsidP="009309EE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</w:pPr>
      <w:r>
        <w:t>Strony ustalają, że zapłata należności następuje w dniu obciążenia rachunku bankowego Zamawiającego.</w:t>
      </w:r>
    </w:p>
    <w:p w:rsidR="000C577B" w:rsidRDefault="000C577B" w:rsidP="000C577B">
      <w:pPr>
        <w:spacing w:line="360" w:lineRule="auto"/>
        <w:ind w:left="426"/>
        <w:jc w:val="both"/>
      </w:pPr>
    </w:p>
    <w:p w:rsidR="00010E86" w:rsidRDefault="00010E86" w:rsidP="000C577B">
      <w:pPr>
        <w:spacing w:line="360" w:lineRule="auto"/>
        <w:jc w:val="center"/>
        <w:rPr>
          <w:rFonts w:cs="Tahoma"/>
        </w:rPr>
      </w:pPr>
      <w:r>
        <w:rPr>
          <w:rFonts w:ascii="Arrus BT" w:hAnsi="Arrus BT" w:cs="Tahoma"/>
        </w:rPr>
        <w:t>§</w:t>
      </w:r>
      <w:r>
        <w:rPr>
          <w:rFonts w:cs="Tahoma"/>
        </w:rPr>
        <w:t xml:space="preserve"> 4</w:t>
      </w:r>
    </w:p>
    <w:p w:rsidR="00010E86" w:rsidRDefault="00010E86" w:rsidP="009309EE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cs="Tahoma"/>
        </w:rPr>
      </w:pPr>
      <w:r>
        <w:rPr>
          <w:rFonts w:cs="Tahoma"/>
        </w:rPr>
        <w:t>Podstawą wystawienia faktury przez Wykonawcę będzie protokół z przekazania przedmiotu zamówienia, wykonanego bez wad.</w:t>
      </w:r>
    </w:p>
    <w:p w:rsidR="00010E86" w:rsidRDefault="00010E86" w:rsidP="009309EE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cs="Tahoma"/>
        </w:rPr>
      </w:pPr>
      <w:r>
        <w:t xml:space="preserve">Zamawiający zobowiązuje się uiścić należne Wykonawcy wynagrodzenie w terminie </w:t>
      </w:r>
      <w:r w:rsidR="009309EE">
        <w:t xml:space="preserve">            </w:t>
      </w:r>
      <w:r>
        <w:t>14 dni od dnia otrzymania faktury przelewem na podany rachunek bankowy.</w:t>
      </w:r>
    </w:p>
    <w:p w:rsidR="00010E86" w:rsidRDefault="00010E86" w:rsidP="009309EE">
      <w:pPr>
        <w:spacing w:line="360" w:lineRule="auto"/>
        <w:jc w:val="both"/>
        <w:rPr>
          <w:rFonts w:cs="Tahoma"/>
        </w:rPr>
      </w:pPr>
    </w:p>
    <w:p w:rsidR="00010E86" w:rsidRDefault="00010E86" w:rsidP="000C577B">
      <w:pPr>
        <w:spacing w:line="360" w:lineRule="auto"/>
        <w:jc w:val="center"/>
      </w:pPr>
      <w:r>
        <w:t>§ 5</w:t>
      </w:r>
    </w:p>
    <w:p w:rsidR="00010E86" w:rsidRDefault="00010E86" w:rsidP="009309EE">
      <w:pPr>
        <w:tabs>
          <w:tab w:val="num" w:pos="426"/>
        </w:tabs>
        <w:spacing w:line="360" w:lineRule="auto"/>
        <w:ind w:left="426" w:hanging="426"/>
        <w:jc w:val="both"/>
      </w:pPr>
      <w:r>
        <w:t>1.    Zamawiający zastrzega prawo odstąpienia od umowy z Wykona</w:t>
      </w:r>
      <w:r w:rsidR="00A85F87">
        <w:t>wcą ze skutkiem natychmiastowym</w:t>
      </w:r>
      <w:r>
        <w:t xml:space="preserve"> w przypadku wykonywania prac niezgodnie z umową.</w:t>
      </w:r>
    </w:p>
    <w:p w:rsidR="00010E86" w:rsidRDefault="00010E86" w:rsidP="00A85F87">
      <w:pPr>
        <w:widowControl/>
        <w:tabs>
          <w:tab w:val="num" w:pos="426"/>
        </w:tabs>
        <w:suppressAutoHyphens w:val="0"/>
        <w:spacing w:line="360" w:lineRule="auto"/>
        <w:ind w:left="426" w:hanging="426"/>
        <w:jc w:val="both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2.</w:t>
      </w:r>
      <w:r>
        <w:rPr>
          <w:rFonts w:eastAsia="Times New Roman"/>
          <w:color w:val="auto"/>
          <w:sz w:val="14"/>
          <w:szCs w:val="14"/>
        </w:rPr>
        <w:t xml:space="preserve">      </w:t>
      </w:r>
      <w:r>
        <w:rPr>
          <w:rFonts w:eastAsia="Times New Roman"/>
          <w:color w:val="auto"/>
          <w:szCs w:val="20"/>
        </w:rPr>
        <w:t>Oświadczenie o odstąpieniu pod rygorem nieważności musi być złożone w formie  pisemnej.</w:t>
      </w:r>
    </w:p>
    <w:p w:rsidR="000C577B" w:rsidRPr="00A85F87" w:rsidRDefault="000C577B" w:rsidP="00A85F87">
      <w:pPr>
        <w:widowControl/>
        <w:tabs>
          <w:tab w:val="num" w:pos="426"/>
        </w:tabs>
        <w:suppressAutoHyphens w:val="0"/>
        <w:spacing w:line="360" w:lineRule="auto"/>
        <w:ind w:left="426" w:hanging="426"/>
        <w:jc w:val="both"/>
        <w:rPr>
          <w:rFonts w:eastAsia="Times New Roman"/>
          <w:color w:val="auto"/>
          <w:szCs w:val="20"/>
        </w:rPr>
      </w:pPr>
      <w:bookmarkStart w:id="0" w:name="_GoBack"/>
      <w:bookmarkEnd w:id="0"/>
    </w:p>
    <w:p w:rsidR="00010E86" w:rsidRDefault="00010E86" w:rsidP="000C577B">
      <w:pPr>
        <w:spacing w:line="360" w:lineRule="auto"/>
        <w:jc w:val="center"/>
        <w:rPr>
          <w:rFonts w:cs="Tahoma"/>
        </w:rPr>
      </w:pPr>
      <w:r>
        <w:rPr>
          <w:rFonts w:ascii="Arrus BT" w:hAnsi="Arrus BT" w:cs="Tahoma"/>
        </w:rPr>
        <w:t>§</w:t>
      </w:r>
      <w:r>
        <w:rPr>
          <w:rFonts w:cs="Tahoma"/>
        </w:rPr>
        <w:t xml:space="preserve"> 6</w:t>
      </w:r>
    </w:p>
    <w:p w:rsidR="00010E86" w:rsidRDefault="00010E86" w:rsidP="00F3149B">
      <w:pPr>
        <w:widowControl/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  <w:jc w:val="both"/>
      </w:pPr>
      <w:r>
        <w:t>Strony postanawiają, że wiążącą je formą odszkodowania będą kary umowne.</w:t>
      </w:r>
    </w:p>
    <w:p w:rsidR="00010E86" w:rsidRDefault="00010E86" w:rsidP="00F3149B">
      <w:pPr>
        <w:widowControl/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  <w:jc w:val="both"/>
      </w:pPr>
      <w:r>
        <w:t>Wynagrodzenie umowne dla ustalenia kar umownych – jest to cena ryczałtowa brutto określona w § 3 ust. 1.</w:t>
      </w:r>
    </w:p>
    <w:p w:rsidR="00010E86" w:rsidRDefault="00010E86" w:rsidP="00F3149B">
      <w:pPr>
        <w:widowControl/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  <w:jc w:val="both"/>
      </w:pPr>
      <w:r>
        <w:t>Wykonawca zapłaci Zamawiającemu kary umowne w następujących przypadkach:</w:t>
      </w:r>
    </w:p>
    <w:p w:rsidR="00010E86" w:rsidRDefault="00010E86" w:rsidP="00F3149B">
      <w:pPr>
        <w:spacing w:line="360" w:lineRule="auto"/>
        <w:ind w:left="567" w:hanging="207"/>
        <w:jc w:val="both"/>
      </w:pPr>
      <w:r>
        <w:t>1) za odstąpienie od umowy przez Wy</w:t>
      </w:r>
      <w:r w:rsidR="00DE651B">
        <w:t>konawcę z przyczyn od niego zależnych</w:t>
      </w:r>
      <w:r>
        <w:t xml:space="preserve"> </w:t>
      </w:r>
      <w:r w:rsidR="00083772">
        <w:t xml:space="preserve">                        </w:t>
      </w:r>
      <w:r>
        <w:t xml:space="preserve">w wysokości </w:t>
      </w:r>
      <w:r>
        <w:rPr>
          <w:b/>
        </w:rPr>
        <w:t>20 %</w:t>
      </w:r>
      <w:r>
        <w:t xml:space="preserve"> wynagrodzenia umownego,</w:t>
      </w:r>
    </w:p>
    <w:p w:rsidR="00010E86" w:rsidRDefault="00010E86" w:rsidP="00F3149B">
      <w:pPr>
        <w:spacing w:line="360" w:lineRule="auto"/>
        <w:ind w:left="567" w:hanging="207"/>
        <w:jc w:val="both"/>
      </w:pPr>
      <w:r>
        <w:t xml:space="preserve">2) za odstąpienie od umowy przez Zamawiającego z przyczyn zależnych od Wykonawcy w wysokości </w:t>
      </w:r>
      <w:r>
        <w:rPr>
          <w:b/>
        </w:rPr>
        <w:t xml:space="preserve">20 % </w:t>
      </w:r>
      <w:r>
        <w:t>wynagrodzenia umownego,</w:t>
      </w:r>
    </w:p>
    <w:p w:rsidR="00010E86" w:rsidRDefault="00010E86" w:rsidP="00F3149B">
      <w:pPr>
        <w:spacing w:line="360" w:lineRule="auto"/>
        <w:ind w:left="360"/>
        <w:jc w:val="both"/>
      </w:pPr>
      <w:r>
        <w:t xml:space="preserve">3) za zwłokę w wykonaniu przedmiotu umowy – w wysokości  </w:t>
      </w:r>
      <w:r>
        <w:rPr>
          <w:b/>
        </w:rPr>
        <w:t>0,2 %</w:t>
      </w:r>
      <w:r>
        <w:t xml:space="preserve"> wynagrodzenia </w:t>
      </w:r>
    </w:p>
    <w:p w:rsidR="00010E86" w:rsidRDefault="00010E86" w:rsidP="00F3149B">
      <w:pPr>
        <w:spacing w:line="360" w:lineRule="auto"/>
        <w:ind w:left="360"/>
        <w:jc w:val="both"/>
      </w:pPr>
      <w:r>
        <w:lastRenderedPageBreak/>
        <w:t xml:space="preserve">   </w:t>
      </w:r>
      <w:r w:rsidR="00F3149B">
        <w:t xml:space="preserve"> umownego za każdy dzień zwłoki.</w:t>
      </w:r>
    </w:p>
    <w:p w:rsidR="00010E86" w:rsidRDefault="00010E86" w:rsidP="00F3149B">
      <w:pPr>
        <w:widowControl/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  <w:jc w:val="both"/>
      </w:pPr>
      <w:r>
        <w:t>Roszczenia o zapłatę należnych kar umownych nie będą pozbawiać Zamawiającego</w:t>
      </w:r>
      <w:r w:rsidR="00F3149B">
        <w:t xml:space="preserve"> prawa </w:t>
      </w:r>
      <w:r>
        <w:t>żądania zapłaty odszkodowania na zasadach ogólnych, jeżeli wysokość ewentualnej</w:t>
      </w:r>
      <w:r w:rsidR="00F3149B">
        <w:t xml:space="preserve"> </w:t>
      </w:r>
      <w:r>
        <w:t>szkody przekroczy wysokość zastrzeżonej kary umownej.</w:t>
      </w:r>
    </w:p>
    <w:p w:rsidR="00010E86" w:rsidRDefault="00010E86" w:rsidP="009309EE">
      <w:pPr>
        <w:spacing w:line="360" w:lineRule="auto"/>
        <w:jc w:val="both"/>
        <w:rPr>
          <w:rFonts w:ascii="Arrus BT" w:hAnsi="Arrus BT" w:cs="Tahoma"/>
        </w:rPr>
      </w:pPr>
    </w:p>
    <w:p w:rsidR="00010E86" w:rsidRDefault="00010E86" w:rsidP="000C577B">
      <w:pPr>
        <w:spacing w:line="360" w:lineRule="auto"/>
        <w:jc w:val="center"/>
        <w:rPr>
          <w:rFonts w:cs="Tahoma"/>
        </w:rPr>
      </w:pPr>
      <w:r>
        <w:rPr>
          <w:rFonts w:ascii="Arrus BT" w:hAnsi="Arrus BT" w:cs="Tahoma"/>
        </w:rPr>
        <w:t>§</w:t>
      </w:r>
      <w:r>
        <w:rPr>
          <w:rFonts w:cs="Tahoma"/>
        </w:rPr>
        <w:t xml:space="preserve"> 7</w:t>
      </w:r>
    </w:p>
    <w:p w:rsidR="00010E86" w:rsidRDefault="00010E86" w:rsidP="009309EE">
      <w:pPr>
        <w:spacing w:line="360" w:lineRule="auto"/>
        <w:jc w:val="both"/>
      </w:pPr>
      <w:r>
        <w:t xml:space="preserve">W sprawach nie uregulowanych umową mają zastosowanie obowiązujące przepisy prawa, </w:t>
      </w:r>
      <w:r w:rsidR="009309EE">
        <w:t xml:space="preserve">           </w:t>
      </w:r>
      <w:r>
        <w:t>w szczególności Kodeksu cywilnego.</w:t>
      </w:r>
    </w:p>
    <w:p w:rsidR="00010E86" w:rsidRDefault="00010E86" w:rsidP="009309EE">
      <w:pPr>
        <w:spacing w:line="360" w:lineRule="auto"/>
        <w:rPr>
          <w:rFonts w:ascii="Arrus BT" w:hAnsi="Arrus BT" w:cs="Tahoma"/>
        </w:rPr>
      </w:pPr>
    </w:p>
    <w:p w:rsidR="00010E86" w:rsidRDefault="00010E86" w:rsidP="000C577B">
      <w:pPr>
        <w:spacing w:line="360" w:lineRule="auto"/>
        <w:jc w:val="center"/>
        <w:rPr>
          <w:rFonts w:cs="Tahoma"/>
        </w:rPr>
      </w:pPr>
      <w:r>
        <w:rPr>
          <w:rFonts w:ascii="Arrus BT" w:hAnsi="Arrus BT" w:cs="Tahoma"/>
        </w:rPr>
        <w:t>§</w:t>
      </w:r>
      <w:r>
        <w:rPr>
          <w:rFonts w:cs="Tahoma"/>
        </w:rPr>
        <w:t xml:space="preserve"> 8</w:t>
      </w:r>
    </w:p>
    <w:p w:rsidR="00010E86" w:rsidRDefault="00010E86" w:rsidP="009309EE">
      <w:pPr>
        <w:spacing w:line="360" w:lineRule="auto"/>
        <w:jc w:val="both"/>
      </w:pPr>
      <w:r>
        <w:t>Na wypadek sporu między stronami  właściwy do jego rozpoznania będzie sąd powszechny wg właściwości Zamawiającego.</w:t>
      </w:r>
    </w:p>
    <w:p w:rsidR="000C577B" w:rsidRDefault="000C577B" w:rsidP="009309EE">
      <w:pPr>
        <w:spacing w:line="360" w:lineRule="auto"/>
        <w:jc w:val="both"/>
      </w:pPr>
    </w:p>
    <w:p w:rsidR="00010E86" w:rsidRDefault="00010E86" w:rsidP="000C577B">
      <w:pPr>
        <w:spacing w:line="360" w:lineRule="auto"/>
        <w:jc w:val="center"/>
        <w:rPr>
          <w:rFonts w:cs="Tahoma"/>
        </w:rPr>
      </w:pPr>
      <w:r>
        <w:rPr>
          <w:rFonts w:ascii="Arrus BT" w:hAnsi="Arrus BT" w:cs="Tahoma"/>
        </w:rPr>
        <w:t>§</w:t>
      </w:r>
      <w:r>
        <w:rPr>
          <w:rFonts w:cs="Tahoma"/>
        </w:rPr>
        <w:t xml:space="preserve"> 9</w:t>
      </w:r>
    </w:p>
    <w:p w:rsidR="00010E86" w:rsidRDefault="00010E86" w:rsidP="009309EE">
      <w:pPr>
        <w:spacing w:line="360" w:lineRule="auto"/>
        <w:jc w:val="both"/>
      </w:pPr>
      <w:r>
        <w:t>Wszelkie zmiany niniejszej umowy, dla swoje</w:t>
      </w:r>
      <w:r w:rsidR="009309EE">
        <w:t>j ważności, wymagają zachowania</w:t>
      </w:r>
      <w:r>
        <w:t xml:space="preserve"> formy pisemnej i potwierdzenia przyjęcia jej przez obie strony</w:t>
      </w:r>
    </w:p>
    <w:p w:rsidR="00010E86" w:rsidRDefault="00010E86" w:rsidP="009309EE">
      <w:pPr>
        <w:spacing w:line="360" w:lineRule="auto"/>
        <w:jc w:val="both"/>
      </w:pPr>
    </w:p>
    <w:p w:rsidR="00010E86" w:rsidRDefault="00010E86" w:rsidP="000C577B">
      <w:pPr>
        <w:spacing w:line="360" w:lineRule="auto"/>
        <w:jc w:val="center"/>
      </w:pPr>
      <w:r>
        <w:t>§ 10</w:t>
      </w:r>
    </w:p>
    <w:p w:rsidR="00010E86" w:rsidRDefault="00010E86" w:rsidP="009309EE">
      <w:pPr>
        <w:spacing w:line="360" w:lineRule="auto"/>
        <w:jc w:val="both"/>
      </w:pPr>
      <w:r>
        <w:t>Integralną częścią umowy jest:</w:t>
      </w:r>
    </w:p>
    <w:p w:rsidR="00010E86" w:rsidRDefault="00010E86" w:rsidP="009309EE">
      <w:pPr>
        <w:numPr>
          <w:ilvl w:val="1"/>
          <w:numId w:val="2"/>
        </w:numPr>
        <w:spacing w:line="360" w:lineRule="auto"/>
        <w:jc w:val="both"/>
      </w:pPr>
      <w:r>
        <w:t>Oferta przedstawiona przez Wykonawcę – załącznik nr 1,</w:t>
      </w:r>
    </w:p>
    <w:p w:rsidR="00F3149B" w:rsidRPr="00A85F87" w:rsidRDefault="00F3149B" w:rsidP="00F3149B">
      <w:pPr>
        <w:spacing w:line="360" w:lineRule="auto"/>
        <w:jc w:val="both"/>
      </w:pPr>
    </w:p>
    <w:p w:rsidR="00010E86" w:rsidRDefault="00010E86" w:rsidP="000C577B">
      <w:pPr>
        <w:spacing w:line="360" w:lineRule="auto"/>
        <w:jc w:val="center"/>
        <w:rPr>
          <w:rFonts w:cs="Tahoma"/>
        </w:rPr>
      </w:pPr>
      <w:r>
        <w:rPr>
          <w:rFonts w:ascii="Arrus BT" w:hAnsi="Arrus BT" w:cs="Tahoma"/>
        </w:rPr>
        <w:t>§</w:t>
      </w:r>
      <w:r>
        <w:rPr>
          <w:rFonts w:cs="Tahoma"/>
        </w:rPr>
        <w:t xml:space="preserve"> 11</w:t>
      </w:r>
    </w:p>
    <w:p w:rsidR="00010E86" w:rsidRDefault="00010E86" w:rsidP="009309EE">
      <w:pPr>
        <w:spacing w:line="360" w:lineRule="auto"/>
        <w:jc w:val="both"/>
      </w:pPr>
      <w:r>
        <w:t xml:space="preserve">Umowa została sporządzona w 3 jednobrzmiących egzemplarzach, przeznaczeniem: </w:t>
      </w:r>
    </w:p>
    <w:p w:rsidR="00010E86" w:rsidRDefault="00010E86" w:rsidP="009309EE">
      <w:pPr>
        <w:spacing w:line="360" w:lineRule="auto"/>
        <w:jc w:val="both"/>
      </w:pPr>
      <w:r>
        <w:t>1 egzemplarz dla Wykonawcy, 2 egzemplarze dla Zamawiającego.</w:t>
      </w:r>
    </w:p>
    <w:p w:rsidR="00010E86" w:rsidRDefault="00010E86" w:rsidP="009309EE">
      <w:pPr>
        <w:spacing w:line="360" w:lineRule="auto"/>
        <w:jc w:val="both"/>
      </w:pPr>
    </w:p>
    <w:p w:rsidR="000C577B" w:rsidRDefault="000C577B" w:rsidP="009309EE">
      <w:pPr>
        <w:spacing w:line="360" w:lineRule="auto"/>
        <w:jc w:val="both"/>
      </w:pPr>
    </w:p>
    <w:p w:rsidR="00010E86" w:rsidRDefault="00010E86" w:rsidP="009309EE">
      <w:pPr>
        <w:spacing w:line="360" w:lineRule="auto"/>
        <w:jc w:val="both"/>
        <w:rPr>
          <w:rFonts w:cs="Tahoma"/>
        </w:rPr>
      </w:pPr>
      <w:r>
        <w:rPr>
          <w:rFonts w:cs="Tahoma"/>
        </w:rPr>
        <w:t xml:space="preserve">               Wykonawca:                                                                              Zamawiający:</w:t>
      </w:r>
    </w:p>
    <w:p w:rsidR="00010E86" w:rsidRDefault="00010E86" w:rsidP="009309EE">
      <w:pPr>
        <w:spacing w:line="360" w:lineRule="auto"/>
        <w:jc w:val="both"/>
      </w:pPr>
    </w:p>
    <w:p w:rsidR="005F4530" w:rsidRDefault="005F4530" w:rsidP="009309EE">
      <w:pPr>
        <w:spacing w:line="360" w:lineRule="auto"/>
      </w:pPr>
    </w:p>
    <w:sectPr w:rsidR="005F4530" w:rsidSect="005F4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rus BT">
    <w:altName w:val="Georg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D22574"/>
    <w:multiLevelType w:val="hybridMultilevel"/>
    <w:tmpl w:val="817273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44A023F"/>
    <w:multiLevelType w:val="hybridMultilevel"/>
    <w:tmpl w:val="EBA238EA"/>
    <w:lvl w:ilvl="0" w:tplc="0415000F">
      <w:start w:val="1"/>
      <w:numFmt w:val="decimal"/>
      <w:lvlText w:val="%1."/>
      <w:lvlJc w:val="left"/>
      <w:pPr>
        <w:tabs>
          <w:tab w:val="num" w:pos="2865"/>
        </w:tabs>
        <w:ind w:left="28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F1C80"/>
    <w:multiLevelType w:val="hybridMultilevel"/>
    <w:tmpl w:val="22FEE0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637E7"/>
    <w:multiLevelType w:val="hybridMultilevel"/>
    <w:tmpl w:val="BB6A6B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DC5ED7"/>
    <w:multiLevelType w:val="hybridMultilevel"/>
    <w:tmpl w:val="540E35A8"/>
    <w:lvl w:ilvl="0" w:tplc="9EDC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D5367"/>
    <w:multiLevelType w:val="hybridMultilevel"/>
    <w:tmpl w:val="5700216A"/>
    <w:lvl w:ilvl="0" w:tplc="9EDCE1A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6B83848"/>
    <w:multiLevelType w:val="hybridMultilevel"/>
    <w:tmpl w:val="C102F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04A2A"/>
    <w:multiLevelType w:val="hybridMultilevel"/>
    <w:tmpl w:val="9A902788"/>
    <w:lvl w:ilvl="0" w:tplc="7BB89E2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384490"/>
    <w:multiLevelType w:val="hybridMultilevel"/>
    <w:tmpl w:val="83BC4918"/>
    <w:lvl w:ilvl="0" w:tplc="36327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3B54D5"/>
    <w:multiLevelType w:val="hybridMultilevel"/>
    <w:tmpl w:val="C9D2F538"/>
    <w:lvl w:ilvl="0" w:tplc="FA4CCB06">
      <w:start w:val="1"/>
      <w:numFmt w:val="decimal"/>
      <w:lvlText w:val="%1)"/>
      <w:lvlJc w:val="left"/>
      <w:pPr>
        <w:ind w:left="720" w:hanging="360"/>
      </w:pPr>
      <w:rPr>
        <w:rFonts w:ascii="Times New Roman" w:eastAsia="Tahom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6F42FD"/>
    <w:multiLevelType w:val="hybridMultilevel"/>
    <w:tmpl w:val="22FEE0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FF67BE"/>
    <w:multiLevelType w:val="hybridMultilevel"/>
    <w:tmpl w:val="72AA6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77D64"/>
    <w:multiLevelType w:val="hybridMultilevel"/>
    <w:tmpl w:val="8DCE9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7445D"/>
    <w:multiLevelType w:val="hybridMultilevel"/>
    <w:tmpl w:val="E3EC6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87D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10"/>
  </w:num>
  <w:num w:numId="8">
    <w:abstractNumId w:val="8"/>
  </w:num>
  <w:num w:numId="9">
    <w:abstractNumId w:val="15"/>
  </w:num>
  <w:num w:numId="10">
    <w:abstractNumId w:val="7"/>
  </w:num>
  <w:num w:numId="11">
    <w:abstractNumId w:val="3"/>
  </w:num>
  <w:num w:numId="12">
    <w:abstractNumId w:val="6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4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86"/>
    <w:rsid w:val="00010E86"/>
    <w:rsid w:val="00083772"/>
    <w:rsid w:val="000C577B"/>
    <w:rsid w:val="00264150"/>
    <w:rsid w:val="002D32DA"/>
    <w:rsid w:val="00354849"/>
    <w:rsid w:val="00362EBF"/>
    <w:rsid w:val="00366B5A"/>
    <w:rsid w:val="003C290D"/>
    <w:rsid w:val="005F4530"/>
    <w:rsid w:val="006D35CF"/>
    <w:rsid w:val="007C3DEB"/>
    <w:rsid w:val="008429BA"/>
    <w:rsid w:val="00897276"/>
    <w:rsid w:val="009309EE"/>
    <w:rsid w:val="00A85F87"/>
    <w:rsid w:val="00B40D51"/>
    <w:rsid w:val="00B9658D"/>
    <w:rsid w:val="00BF2A4D"/>
    <w:rsid w:val="00C80791"/>
    <w:rsid w:val="00DE651B"/>
    <w:rsid w:val="00E2125C"/>
    <w:rsid w:val="00E423BC"/>
    <w:rsid w:val="00EC4DC1"/>
    <w:rsid w:val="00ED619B"/>
    <w:rsid w:val="00F0186F"/>
    <w:rsid w:val="00F3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E8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010E86"/>
    <w:pPr>
      <w:widowControl/>
      <w:suppressAutoHyphens w:val="0"/>
      <w:spacing w:after="120" w:line="480" w:lineRule="auto"/>
      <w:ind w:left="283"/>
    </w:pPr>
    <w:rPr>
      <w:rFonts w:eastAsia="Times New Roman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0E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0E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7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772"/>
    <w:rPr>
      <w:rFonts w:ascii="Tahoma" w:eastAsia="Tahoma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E86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010E86"/>
    <w:pPr>
      <w:widowControl/>
      <w:suppressAutoHyphens w:val="0"/>
      <w:spacing w:after="120" w:line="480" w:lineRule="auto"/>
      <w:ind w:left="283"/>
    </w:pPr>
    <w:rPr>
      <w:rFonts w:eastAsia="Times New Roman"/>
      <w:color w:val="auto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0E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10E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7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772"/>
    <w:rPr>
      <w:rFonts w:ascii="Tahoma" w:eastAsia="Tahoma" w:hAnsi="Tahoma" w:cs="Tahoma"/>
      <w:color w:val="000000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mszymanska</dc:creator>
  <cp:lastModifiedBy>Marta Szymańska</cp:lastModifiedBy>
  <cp:revision>5</cp:revision>
  <cp:lastPrinted>2015-05-28T06:14:00Z</cp:lastPrinted>
  <dcterms:created xsi:type="dcterms:W3CDTF">2015-10-22T05:28:00Z</dcterms:created>
  <dcterms:modified xsi:type="dcterms:W3CDTF">2016-02-01T07:13:00Z</dcterms:modified>
</cp:coreProperties>
</file>