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B0" w:rsidRDefault="00F857B0">
      <w:pPr>
        <w:rPr>
          <w:rFonts w:ascii="Times New Roman" w:hAnsi="Times New Roman" w:cs="Times New Roman"/>
          <w:b/>
          <w:sz w:val="24"/>
          <w:szCs w:val="24"/>
        </w:rPr>
      </w:pPr>
      <w:r w:rsidRPr="00F857B0">
        <w:rPr>
          <w:rFonts w:ascii="Times New Roman" w:hAnsi="Times New Roman" w:cs="Times New Roman"/>
          <w:b/>
          <w:sz w:val="24"/>
          <w:szCs w:val="24"/>
        </w:rPr>
        <w:t>Informacja o obsługiwanych przez Urząd Miejski Śmigla programach na dofinansowanie do wymiany pieców w domach i mieszk</w:t>
      </w:r>
      <w:r>
        <w:rPr>
          <w:rFonts w:ascii="Times New Roman" w:hAnsi="Times New Roman" w:cs="Times New Roman"/>
          <w:b/>
          <w:sz w:val="24"/>
          <w:szCs w:val="24"/>
        </w:rPr>
        <w:t>aniach na terenie Gminy Śmigiel.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5670"/>
        <w:gridCol w:w="5954"/>
      </w:tblGrid>
      <w:tr w:rsidR="00B97923" w:rsidRPr="002F4418" w:rsidTr="00FF0EEF">
        <w:tc>
          <w:tcPr>
            <w:tcW w:w="2376" w:type="dxa"/>
          </w:tcPr>
          <w:p w:rsidR="00B97923" w:rsidRPr="002F4418" w:rsidRDefault="00B97923" w:rsidP="002F4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97923" w:rsidRPr="002F4418" w:rsidRDefault="00B97923" w:rsidP="002F44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418">
              <w:rPr>
                <w:rFonts w:ascii="Times New Roman" w:hAnsi="Times New Roman" w:cs="Times New Roman"/>
                <w:b/>
                <w:sz w:val="24"/>
                <w:szCs w:val="24"/>
              </w:rPr>
              <w:t>Domy jednorodzinne</w:t>
            </w:r>
          </w:p>
        </w:tc>
        <w:tc>
          <w:tcPr>
            <w:tcW w:w="5954" w:type="dxa"/>
          </w:tcPr>
          <w:p w:rsidR="00B97923" w:rsidRPr="002F4418" w:rsidRDefault="00B97923" w:rsidP="002F44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418">
              <w:rPr>
                <w:rFonts w:ascii="Times New Roman" w:hAnsi="Times New Roman" w:cs="Times New Roman"/>
                <w:b/>
                <w:sz w:val="24"/>
                <w:szCs w:val="24"/>
              </w:rPr>
              <w:t>Mieszkania w budynkach wielorodzinnych</w:t>
            </w:r>
          </w:p>
        </w:tc>
      </w:tr>
      <w:tr w:rsidR="002A314F" w:rsidRPr="002F4418" w:rsidTr="00FF0EEF">
        <w:tc>
          <w:tcPr>
            <w:tcW w:w="2376" w:type="dxa"/>
          </w:tcPr>
          <w:p w:rsidR="002A314F" w:rsidRPr="002F4418" w:rsidRDefault="002A314F" w:rsidP="002F4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A314F" w:rsidRPr="002F4418" w:rsidRDefault="002A314F" w:rsidP="002F4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18">
              <w:rPr>
                <w:rFonts w:ascii="Times New Roman" w:hAnsi="Times New Roman" w:cs="Times New Roman"/>
                <w:sz w:val="24"/>
                <w:szCs w:val="24"/>
              </w:rPr>
              <w:t>Program priorytetowy Czyste Powietrze</w:t>
            </w:r>
          </w:p>
        </w:tc>
        <w:tc>
          <w:tcPr>
            <w:tcW w:w="5954" w:type="dxa"/>
          </w:tcPr>
          <w:p w:rsidR="002A314F" w:rsidRPr="002F4418" w:rsidRDefault="002A314F" w:rsidP="002F4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18">
              <w:rPr>
                <w:rFonts w:ascii="Times New Roman" w:hAnsi="Times New Roman" w:cs="Times New Roman"/>
                <w:sz w:val="24"/>
                <w:szCs w:val="24"/>
              </w:rPr>
              <w:t>Program priorytetowy Ciepłe Mieszkanie</w:t>
            </w:r>
          </w:p>
        </w:tc>
      </w:tr>
      <w:tr w:rsidR="00B97923" w:rsidRPr="002F4418" w:rsidTr="00FF0EEF">
        <w:tc>
          <w:tcPr>
            <w:tcW w:w="2376" w:type="dxa"/>
          </w:tcPr>
          <w:p w:rsidR="00B97923" w:rsidRPr="002F4418" w:rsidRDefault="00B97923" w:rsidP="002F4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418">
              <w:rPr>
                <w:rFonts w:ascii="Times New Roman" w:hAnsi="Times New Roman" w:cs="Times New Roman"/>
                <w:sz w:val="24"/>
                <w:szCs w:val="24"/>
              </w:rPr>
              <w:t>Dla kogo</w:t>
            </w:r>
            <w:r w:rsidR="002F44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B97923" w:rsidRPr="002F4418" w:rsidRDefault="002F4418" w:rsidP="002F4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Osoba fizyczna będąca </w:t>
            </w:r>
            <w:r w:rsidR="00B97923" w:rsidRPr="002F4418">
              <w:rPr>
                <w:rFonts w:ascii="Times New Roman" w:hAnsi="Times New Roman" w:cs="Times New Roman"/>
                <w:sz w:val="24"/>
                <w:szCs w:val="24"/>
              </w:rPr>
              <w:t>właścicielem/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923" w:rsidRPr="002F4418">
              <w:rPr>
                <w:rFonts w:ascii="Times New Roman" w:hAnsi="Times New Roman" w:cs="Times New Roman"/>
                <w:sz w:val="24"/>
                <w:szCs w:val="24"/>
              </w:rPr>
              <w:t>współwłaścicielem budynku mieszkalnego jednorodzinnego lub wydzielonego w budynku jednorodzinnym lokalu mieszkalnego z wyodrębnioną księgą wieczystą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7923" w:rsidRPr="002F4418">
              <w:rPr>
                <w:rFonts w:ascii="Times New Roman" w:hAnsi="Times New Roman" w:cs="Times New Roman"/>
                <w:sz w:val="24"/>
                <w:szCs w:val="24"/>
              </w:rPr>
              <w:t xml:space="preserve"> o dochodzie roczn</w:t>
            </w:r>
            <w:r w:rsidR="00EB3BB4">
              <w:rPr>
                <w:rFonts w:ascii="Times New Roman" w:hAnsi="Times New Roman" w:cs="Times New Roman"/>
                <w:sz w:val="24"/>
                <w:szCs w:val="24"/>
              </w:rPr>
              <w:t>ym nieprzekraczającym kwoty 135.</w:t>
            </w:r>
            <w:r w:rsidR="00B97923" w:rsidRPr="002F44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EB3BB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B97923" w:rsidRPr="002F4418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ł.</w:t>
            </w:r>
          </w:p>
        </w:tc>
        <w:tc>
          <w:tcPr>
            <w:tcW w:w="5954" w:type="dxa"/>
          </w:tcPr>
          <w:p w:rsidR="00B97923" w:rsidRPr="002F4418" w:rsidRDefault="002F4418" w:rsidP="002F4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97923" w:rsidRPr="002F4418">
              <w:rPr>
                <w:rFonts w:ascii="Times New Roman" w:hAnsi="Times New Roman" w:cs="Times New Roman"/>
                <w:sz w:val="24"/>
                <w:szCs w:val="24"/>
              </w:rPr>
              <w:t>soba fizyczna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923" w:rsidRPr="002F4418">
              <w:rPr>
                <w:rFonts w:ascii="Times New Roman" w:hAnsi="Times New Roman" w:cs="Times New Roman"/>
                <w:sz w:val="24"/>
                <w:szCs w:val="24"/>
              </w:rPr>
              <w:t>posiadająca tytuł prawny wynikający z prawa własności lub ograniczonego prawa rzeczowego do lokalu mieszkalnego, znajdującego się w budynku mieszkalnym wielorodzinnym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4418">
              <w:rPr>
                <w:rFonts w:ascii="Times New Roman" w:hAnsi="Times New Roman" w:cs="Times New Roman"/>
                <w:sz w:val="24"/>
                <w:szCs w:val="24"/>
              </w:rPr>
              <w:t xml:space="preserve"> o dochodzie roczn</w:t>
            </w:r>
            <w:r w:rsidR="00EB3BB4">
              <w:rPr>
                <w:rFonts w:ascii="Times New Roman" w:hAnsi="Times New Roman" w:cs="Times New Roman"/>
                <w:sz w:val="24"/>
                <w:szCs w:val="24"/>
              </w:rPr>
              <w:t>ym nieprzekraczającym kwoty 120.</w:t>
            </w:r>
            <w:r w:rsidRPr="002F44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EB3BB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2F4418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4418" w:rsidRPr="002F4418" w:rsidTr="00FF0EEF">
        <w:tc>
          <w:tcPr>
            <w:tcW w:w="2376" w:type="dxa"/>
          </w:tcPr>
          <w:p w:rsidR="002F4418" w:rsidRPr="002F4418" w:rsidRDefault="002F4418" w:rsidP="002F4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418">
              <w:rPr>
                <w:rFonts w:ascii="Times New Roman" w:hAnsi="Times New Roman" w:cs="Times New Roman"/>
                <w:sz w:val="24"/>
                <w:szCs w:val="24"/>
              </w:rPr>
              <w:t>Warunek konieczny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624" w:type="dxa"/>
            <w:gridSpan w:val="2"/>
          </w:tcPr>
          <w:p w:rsidR="002F4418" w:rsidRPr="002F4418" w:rsidRDefault="002F4418" w:rsidP="002F4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18">
              <w:rPr>
                <w:rFonts w:ascii="Times New Roman" w:hAnsi="Times New Roman" w:cs="Times New Roman"/>
                <w:sz w:val="24"/>
                <w:szCs w:val="24"/>
              </w:rPr>
              <w:t xml:space="preserve">Zezłomowanie starego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nieefektywnego </w:t>
            </w:r>
            <w:r w:rsidRPr="002F4418">
              <w:rPr>
                <w:rFonts w:ascii="Times New Roman" w:hAnsi="Times New Roman" w:cs="Times New Roman"/>
                <w:sz w:val="24"/>
                <w:szCs w:val="24"/>
              </w:rPr>
              <w:t>pieca</w:t>
            </w:r>
            <w:r w:rsidR="00452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923" w:rsidRPr="002F4418" w:rsidTr="00FF0EEF">
        <w:tc>
          <w:tcPr>
            <w:tcW w:w="2376" w:type="dxa"/>
          </w:tcPr>
          <w:p w:rsidR="00B97923" w:rsidRPr="002F4418" w:rsidRDefault="00B97923" w:rsidP="002F4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418">
              <w:rPr>
                <w:rFonts w:ascii="Times New Roman" w:hAnsi="Times New Roman" w:cs="Times New Roman"/>
                <w:sz w:val="24"/>
                <w:szCs w:val="24"/>
              </w:rPr>
              <w:t>Na co</w:t>
            </w:r>
            <w:r w:rsidR="002F44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B97923" w:rsidRPr="002F4418" w:rsidRDefault="002A314F" w:rsidP="00FF0EEF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F4418">
              <w:rPr>
                <w:rFonts w:ascii="Times New Roman" w:hAnsi="Times New Roman" w:cs="Times New Roman"/>
              </w:rPr>
              <w:t xml:space="preserve">Przedsięwzięcie obejmujące demontaż nieefektywnego źródła ciepła na paliwo stałe oraz zakup i montaż </w:t>
            </w:r>
            <w:r w:rsidR="002F4418">
              <w:rPr>
                <w:rFonts w:ascii="Times New Roman" w:hAnsi="Times New Roman" w:cs="Times New Roman"/>
              </w:rPr>
              <w:t>nowego źródła ciepła spełniającego warunki Programu Czyste Powietrze</w:t>
            </w:r>
            <w:r w:rsidR="00FF0E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</w:tcPr>
          <w:p w:rsidR="00B97923" w:rsidRPr="002F4418" w:rsidRDefault="002F4418" w:rsidP="002F44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F4418">
              <w:rPr>
                <w:rFonts w:ascii="Times New Roman" w:hAnsi="Times New Roman" w:cs="Times New Roman"/>
              </w:rPr>
              <w:t xml:space="preserve">Przedsięwzięcie obejmujące demontaż nieefektywnego źródła ciepła na paliwo stałe oraz zakup i montaż </w:t>
            </w:r>
            <w:r>
              <w:rPr>
                <w:rFonts w:ascii="Times New Roman" w:hAnsi="Times New Roman" w:cs="Times New Roman"/>
              </w:rPr>
              <w:t>nowego źródła ciepła spełniającego warunki Programu Ciepłe Mieszkanie.</w:t>
            </w:r>
          </w:p>
        </w:tc>
      </w:tr>
      <w:tr w:rsidR="00B97923" w:rsidRPr="002F4418" w:rsidTr="00FF0EEF">
        <w:tc>
          <w:tcPr>
            <w:tcW w:w="2376" w:type="dxa"/>
          </w:tcPr>
          <w:p w:rsidR="00B97923" w:rsidRPr="002F4418" w:rsidRDefault="002A314F" w:rsidP="002F4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418">
              <w:rPr>
                <w:rFonts w:ascii="Times New Roman" w:hAnsi="Times New Roman" w:cs="Times New Roman"/>
                <w:sz w:val="24"/>
                <w:szCs w:val="24"/>
              </w:rPr>
              <w:t xml:space="preserve">Rodzaje </w:t>
            </w:r>
            <w:r w:rsidR="002F4418">
              <w:rPr>
                <w:rFonts w:ascii="Times New Roman" w:hAnsi="Times New Roman" w:cs="Times New Roman"/>
                <w:sz w:val="24"/>
                <w:szCs w:val="24"/>
              </w:rPr>
              <w:t xml:space="preserve">nowego </w:t>
            </w:r>
            <w:r w:rsidRPr="002F4418">
              <w:rPr>
                <w:rFonts w:ascii="Times New Roman" w:hAnsi="Times New Roman" w:cs="Times New Roman"/>
                <w:sz w:val="24"/>
                <w:szCs w:val="24"/>
              </w:rPr>
              <w:t>źródeł ciepła</w:t>
            </w:r>
            <w:r w:rsidR="002F44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2F4418" w:rsidRPr="002F4418" w:rsidRDefault="009A44C2" w:rsidP="002F441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F4418" w:rsidRPr="002F4418">
              <w:rPr>
                <w:rFonts w:ascii="Times New Roman" w:hAnsi="Times New Roman" w:cs="Times New Roman"/>
                <w:sz w:val="24"/>
                <w:szCs w:val="24"/>
              </w:rPr>
              <w:t>ocioł gazowy kondensacyjny,</w:t>
            </w:r>
          </w:p>
          <w:p w:rsidR="002F4418" w:rsidRPr="002F4418" w:rsidRDefault="009A44C2" w:rsidP="002F441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F4418" w:rsidRPr="002F4418">
              <w:rPr>
                <w:rFonts w:ascii="Times New Roman" w:hAnsi="Times New Roman" w:cs="Times New Roman"/>
                <w:sz w:val="24"/>
                <w:szCs w:val="24"/>
              </w:rPr>
              <w:t>ocioł na pellet drzewny o podwyższonym standardzie,</w:t>
            </w:r>
          </w:p>
          <w:p w:rsidR="002F4418" w:rsidRPr="002F4418" w:rsidRDefault="009A44C2" w:rsidP="002F441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F4418" w:rsidRPr="002F4418">
              <w:rPr>
                <w:rFonts w:ascii="Times New Roman" w:hAnsi="Times New Roman" w:cs="Times New Roman"/>
                <w:sz w:val="24"/>
                <w:szCs w:val="24"/>
              </w:rPr>
              <w:t>ocioł zgazowujący drewno o podwyższonym standardzie,</w:t>
            </w:r>
          </w:p>
          <w:p w:rsidR="002F4418" w:rsidRPr="002F4418" w:rsidRDefault="009A44C2" w:rsidP="002F441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F4418" w:rsidRPr="002F4418">
              <w:rPr>
                <w:rFonts w:ascii="Times New Roman" w:hAnsi="Times New Roman" w:cs="Times New Roman"/>
                <w:sz w:val="24"/>
                <w:szCs w:val="24"/>
              </w:rPr>
              <w:t>ocioł olejowy</w:t>
            </w:r>
            <w:r w:rsidR="00452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4418" w:rsidRPr="002F4418" w:rsidRDefault="009A44C2" w:rsidP="002F441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F4418">
              <w:rPr>
                <w:rFonts w:ascii="Times New Roman" w:hAnsi="Times New Roman" w:cs="Times New Roman"/>
                <w:sz w:val="24"/>
                <w:szCs w:val="24"/>
              </w:rPr>
              <w:t xml:space="preserve">ompa </w:t>
            </w:r>
            <w:r w:rsidR="002F4418" w:rsidRPr="002F4418">
              <w:rPr>
                <w:rFonts w:ascii="Times New Roman" w:hAnsi="Times New Roman" w:cs="Times New Roman"/>
                <w:sz w:val="24"/>
                <w:szCs w:val="24"/>
              </w:rPr>
              <w:t>ciepła powietrze/powietrze</w:t>
            </w:r>
            <w:r w:rsidR="00452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4418" w:rsidRPr="002F4418" w:rsidRDefault="009A44C2" w:rsidP="002F441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F4418" w:rsidRPr="002F4418">
              <w:rPr>
                <w:rFonts w:ascii="Times New Roman" w:hAnsi="Times New Roman" w:cs="Times New Roman"/>
                <w:sz w:val="24"/>
                <w:szCs w:val="24"/>
              </w:rPr>
              <w:t>ompa ciepła powietrze/woda</w:t>
            </w:r>
            <w:r w:rsidR="00452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4418" w:rsidRPr="002F4418" w:rsidRDefault="009A44C2" w:rsidP="002F441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86DC1">
              <w:rPr>
                <w:rFonts w:ascii="Times New Roman" w:hAnsi="Times New Roman" w:cs="Times New Roman"/>
                <w:sz w:val="24"/>
                <w:szCs w:val="24"/>
              </w:rPr>
              <w:t>ompa ciepła powietrze/</w:t>
            </w:r>
            <w:r w:rsidR="002F4418" w:rsidRPr="002F4418">
              <w:rPr>
                <w:rFonts w:ascii="Times New Roman" w:hAnsi="Times New Roman" w:cs="Times New Roman"/>
                <w:sz w:val="24"/>
                <w:szCs w:val="24"/>
              </w:rPr>
              <w:t>woda o podwyższonej klasie efektywności energetycznej</w:t>
            </w:r>
            <w:r w:rsidR="00452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4418" w:rsidRPr="002F4418" w:rsidRDefault="009A44C2" w:rsidP="002F441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F4418" w:rsidRPr="002F4418">
              <w:rPr>
                <w:rFonts w:ascii="Times New Roman" w:hAnsi="Times New Roman" w:cs="Times New Roman"/>
                <w:sz w:val="24"/>
                <w:szCs w:val="24"/>
              </w:rPr>
              <w:t>runtowa pompa ciepła</w:t>
            </w:r>
            <w:r w:rsidR="00452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314F" w:rsidRPr="002F4418" w:rsidRDefault="009A44C2" w:rsidP="002F441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F4418" w:rsidRPr="002F4418">
              <w:rPr>
                <w:rFonts w:ascii="Times New Roman" w:hAnsi="Times New Roman" w:cs="Times New Roman"/>
                <w:sz w:val="24"/>
                <w:szCs w:val="24"/>
              </w:rPr>
              <w:t>grzewanie elektryczne</w:t>
            </w:r>
            <w:r w:rsidR="00452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954" w:type="dxa"/>
          </w:tcPr>
          <w:p w:rsidR="002F4418" w:rsidRPr="002F4418" w:rsidRDefault="009A44C2" w:rsidP="002F441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F4418" w:rsidRPr="002F4418">
              <w:rPr>
                <w:rFonts w:ascii="Times New Roman" w:hAnsi="Times New Roman" w:cs="Times New Roman"/>
                <w:sz w:val="24"/>
                <w:szCs w:val="24"/>
              </w:rPr>
              <w:t>ocioł gazowy kondensacyjny,</w:t>
            </w:r>
          </w:p>
          <w:p w:rsidR="002F4418" w:rsidRPr="002F4418" w:rsidRDefault="009A44C2" w:rsidP="002F441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F4418" w:rsidRPr="002F4418">
              <w:rPr>
                <w:rFonts w:ascii="Times New Roman" w:hAnsi="Times New Roman" w:cs="Times New Roman"/>
                <w:sz w:val="24"/>
                <w:szCs w:val="24"/>
              </w:rPr>
              <w:t>ocioł na pellet drzewny o podwyższonym standardzie,</w:t>
            </w:r>
          </w:p>
          <w:p w:rsidR="002F4418" w:rsidRPr="002F4418" w:rsidRDefault="009A44C2" w:rsidP="002F441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pomp</w:t>
            </w:r>
            <w:r w:rsidR="002F4418" w:rsidRPr="002F4418">
              <w:rPr>
                <w:rFonts w:ascii="Times New Roman" w:hAnsi="Times New Roman" w:cs="Times New Roman"/>
                <w:sz w:val="24"/>
                <w:szCs w:val="24"/>
              </w:rPr>
              <w:t>a ciepła powietrze/powietrze</w:t>
            </w:r>
            <w:r w:rsidR="00452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4418" w:rsidRPr="002F4418" w:rsidRDefault="009A44C2" w:rsidP="002F441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F4418" w:rsidRPr="002F4418">
              <w:rPr>
                <w:rFonts w:ascii="Times New Roman" w:hAnsi="Times New Roman" w:cs="Times New Roman"/>
                <w:sz w:val="24"/>
                <w:szCs w:val="24"/>
              </w:rPr>
              <w:t>ompa ciepła powietrze/woda</w:t>
            </w:r>
            <w:r w:rsidR="00452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923" w:rsidRPr="002F4418" w:rsidRDefault="009A44C2" w:rsidP="002F441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F4418" w:rsidRPr="002F4418">
              <w:rPr>
                <w:rFonts w:ascii="Times New Roman" w:hAnsi="Times New Roman" w:cs="Times New Roman"/>
                <w:sz w:val="24"/>
                <w:szCs w:val="24"/>
              </w:rPr>
              <w:t>grzewanie elektryczne</w:t>
            </w:r>
            <w:r w:rsidR="00452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97923" w:rsidRPr="002F4418" w:rsidTr="00FF0EEF">
        <w:tc>
          <w:tcPr>
            <w:tcW w:w="2376" w:type="dxa"/>
          </w:tcPr>
          <w:p w:rsidR="00B97923" w:rsidRPr="002F4418" w:rsidRDefault="002A314F" w:rsidP="002F4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418">
              <w:rPr>
                <w:rFonts w:ascii="Times New Roman" w:hAnsi="Times New Roman" w:cs="Times New Roman"/>
                <w:sz w:val="24"/>
                <w:szCs w:val="24"/>
              </w:rPr>
              <w:t xml:space="preserve">Dodatkowo dotację można </w:t>
            </w:r>
            <w:r w:rsidR="002F4418" w:rsidRPr="002F4418">
              <w:rPr>
                <w:rFonts w:ascii="Times New Roman" w:hAnsi="Times New Roman" w:cs="Times New Roman"/>
                <w:sz w:val="24"/>
                <w:szCs w:val="24"/>
              </w:rPr>
              <w:t>uzyskać</w:t>
            </w:r>
            <w:r w:rsidRPr="002F4418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="002F44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F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2F4418" w:rsidRPr="002F4418" w:rsidRDefault="009A44C2" w:rsidP="002F4418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F4418" w:rsidRPr="002F4418">
              <w:rPr>
                <w:rFonts w:ascii="Times New Roman" w:hAnsi="Times New Roman" w:cs="Times New Roman"/>
                <w:sz w:val="24"/>
                <w:szCs w:val="24"/>
              </w:rPr>
              <w:t>nstalacja c. o. i c. w. u.,</w:t>
            </w:r>
          </w:p>
          <w:p w:rsidR="002F4418" w:rsidRPr="002F4418" w:rsidRDefault="009A44C2" w:rsidP="002F4418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452C76">
              <w:rPr>
                <w:rFonts w:ascii="Times New Roman" w:hAnsi="Times New Roman" w:cs="Times New Roman"/>
                <w:sz w:val="24"/>
                <w:szCs w:val="24"/>
              </w:rPr>
              <w:t>entylacja</w:t>
            </w:r>
            <w:r w:rsidR="00486DC1">
              <w:rPr>
                <w:rFonts w:ascii="Times New Roman" w:hAnsi="Times New Roman" w:cs="Times New Roman"/>
                <w:sz w:val="24"/>
                <w:szCs w:val="24"/>
              </w:rPr>
              <w:t xml:space="preserve"> mechaniczna</w:t>
            </w:r>
            <w:r w:rsidR="002F4418" w:rsidRPr="002F4418">
              <w:rPr>
                <w:rFonts w:ascii="Times New Roman" w:hAnsi="Times New Roman" w:cs="Times New Roman"/>
                <w:sz w:val="24"/>
                <w:szCs w:val="24"/>
              </w:rPr>
              <w:t xml:space="preserve"> z odzyskiem ciepła</w:t>
            </w:r>
            <w:r w:rsidR="00452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4418" w:rsidRPr="002F4418" w:rsidRDefault="009A44C2" w:rsidP="002F4418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  <w:r w:rsidR="00452C76">
              <w:rPr>
                <w:rFonts w:ascii="Times New Roman" w:hAnsi="Times New Roman" w:cs="Times New Roman"/>
                <w:sz w:val="24"/>
                <w:szCs w:val="24"/>
              </w:rPr>
              <w:t>tolarka okienna</w:t>
            </w:r>
            <w:r w:rsidR="002F4418" w:rsidRPr="002F4418">
              <w:rPr>
                <w:rFonts w:ascii="Times New Roman" w:hAnsi="Times New Roman" w:cs="Times New Roman"/>
                <w:sz w:val="24"/>
                <w:szCs w:val="24"/>
              </w:rPr>
              <w:t xml:space="preserve"> i drzw</w:t>
            </w:r>
            <w:r w:rsidR="00452C76">
              <w:rPr>
                <w:rFonts w:ascii="Times New Roman" w:hAnsi="Times New Roman" w:cs="Times New Roman"/>
                <w:sz w:val="24"/>
                <w:szCs w:val="24"/>
              </w:rPr>
              <w:t>iowa,</w:t>
            </w:r>
          </w:p>
          <w:p w:rsidR="002F4418" w:rsidRPr="002F4418" w:rsidRDefault="009A44C2" w:rsidP="002F4418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52C76">
              <w:rPr>
                <w:rFonts w:ascii="Times New Roman" w:hAnsi="Times New Roman" w:cs="Times New Roman"/>
                <w:sz w:val="24"/>
                <w:szCs w:val="24"/>
              </w:rPr>
              <w:t>ikroinstalacja</w:t>
            </w:r>
            <w:r w:rsidR="002F4418" w:rsidRPr="002F4418">
              <w:rPr>
                <w:rFonts w:ascii="Times New Roman" w:hAnsi="Times New Roman" w:cs="Times New Roman"/>
                <w:sz w:val="24"/>
                <w:szCs w:val="24"/>
              </w:rPr>
              <w:t xml:space="preserve"> fotowoltaiczna</w:t>
            </w:r>
            <w:r w:rsidR="00452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314F" w:rsidRPr="002F4418" w:rsidRDefault="009A44C2" w:rsidP="002F4418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F4418" w:rsidRPr="002F4418">
              <w:rPr>
                <w:rFonts w:ascii="Times New Roman" w:hAnsi="Times New Roman" w:cs="Times New Roman"/>
                <w:sz w:val="24"/>
                <w:szCs w:val="24"/>
              </w:rPr>
              <w:t>cieplenie budynku</w:t>
            </w:r>
            <w:r w:rsidR="00452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954" w:type="dxa"/>
          </w:tcPr>
          <w:p w:rsidR="002F4418" w:rsidRPr="002F4418" w:rsidRDefault="009A44C2" w:rsidP="002F4418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 w:rsidR="002F4418" w:rsidRPr="002F4418">
              <w:rPr>
                <w:rFonts w:ascii="Times New Roman" w:hAnsi="Times New Roman" w:cs="Times New Roman"/>
                <w:sz w:val="24"/>
                <w:szCs w:val="24"/>
              </w:rPr>
              <w:t>nstalacja c. o. i c. w. u.,</w:t>
            </w:r>
          </w:p>
          <w:p w:rsidR="002F4418" w:rsidRPr="002F4418" w:rsidRDefault="009A44C2" w:rsidP="002F4418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452C76">
              <w:rPr>
                <w:rFonts w:ascii="Times New Roman" w:hAnsi="Times New Roman" w:cs="Times New Roman"/>
                <w:sz w:val="24"/>
                <w:szCs w:val="24"/>
              </w:rPr>
              <w:t>entylacja</w:t>
            </w:r>
            <w:r w:rsidR="00486DC1">
              <w:rPr>
                <w:rFonts w:ascii="Times New Roman" w:hAnsi="Times New Roman" w:cs="Times New Roman"/>
                <w:sz w:val="24"/>
                <w:szCs w:val="24"/>
              </w:rPr>
              <w:t xml:space="preserve"> mechaniczna</w:t>
            </w:r>
            <w:r w:rsidR="002F4418" w:rsidRPr="002F4418">
              <w:rPr>
                <w:rFonts w:ascii="Times New Roman" w:hAnsi="Times New Roman" w:cs="Times New Roman"/>
                <w:sz w:val="24"/>
                <w:szCs w:val="24"/>
              </w:rPr>
              <w:t xml:space="preserve"> z odzyskiem ciepła</w:t>
            </w:r>
            <w:r w:rsidR="00452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4418" w:rsidRDefault="009A44C2" w:rsidP="002F4418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  <w:r w:rsidR="00B8707B">
              <w:rPr>
                <w:rFonts w:ascii="Times New Roman" w:hAnsi="Times New Roman" w:cs="Times New Roman"/>
                <w:sz w:val="24"/>
                <w:szCs w:val="24"/>
              </w:rPr>
              <w:t>tolarka okienna i drzwiowa.</w:t>
            </w:r>
          </w:p>
          <w:p w:rsidR="003D79FD" w:rsidRPr="003D79FD" w:rsidRDefault="003D79FD" w:rsidP="003D79F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dotacji na ocieplenie mieszkania. </w:t>
            </w:r>
          </w:p>
        </w:tc>
      </w:tr>
      <w:tr w:rsidR="00DB635C" w:rsidRPr="002F4418" w:rsidTr="00FF0EEF">
        <w:trPr>
          <w:trHeight w:val="105"/>
        </w:trPr>
        <w:tc>
          <w:tcPr>
            <w:tcW w:w="2376" w:type="dxa"/>
            <w:vMerge w:val="restart"/>
          </w:tcPr>
          <w:p w:rsidR="00DB635C" w:rsidRPr="002F4418" w:rsidRDefault="00DB635C" w:rsidP="002F4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Wysokość dotacji:</w:t>
            </w:r>
          </w:p>
        </w:tc>
        <w:tc>
          <w:tcPr>
            <w:tcW w:w="5670" w:type="dxa"/>
          </w:tcPr>
          <w:p w:rsidR="00DB635C" w:rsidRPr="002F4418" w:rsidRDefault="00DB635C" w:rsidP="002F4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Poziom podstawowy: 40 – 55% kosztów netto inwestycji, zwrot </w:t>
            </w:r>
            <w:r w:rsidR="00C149C6">
              <w:rPr>
                <w:rFonts w:ascii="Times New Roman" w:hAnsi="Times New Roman" w:cs="Times New Roman"/>
                <w:sz w:val="24"/>
                <w:szCs w:val="24"/>
              </w:rPr>
              <w:t>od 25.000</w:t>
            </w:r>
            <w:r w:rsidR="00EB3BB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149C6">
              <w:rPr>
                <w:rFonts w:ascii="Times New Roman" w:hAnsi="Times New Roman" w:cs="Times New Roman"/>
                <w:sz w:val="24"/>
                <w:szCs w:val="24"/>
              </w:rPr>
              <w:t xml:space="preserve"> zł do 35.000</w:t>
            </w:r>
            <w:r w:rsidR="00EB3BB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149C6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  <w:tc>
          <w:tcPr>
            <w:tcW w:w="5954" w:type="dxa"/>
          </w:tcPr>
          <w:p w:rsidR="00DB635C" w:rsidRPr="002F4418" w:rsidRDefault="00DB635C" w:rsidP="002F4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podstawowy: 30% kosztów brutto inwestycji, zwrot do 15.000</w:t>
            </w:r>
            <w:r w:rsidR="00EB3BB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  <w:r w:rsidR="00C14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35C" w:rsidRPr="002F4418" w:rsidTr="00FF0EEF">
        <w:trPr>
          <w:trHeight w:val="105"/>
        </w:trPr>
        <w:tc>
          <w:tcPr>
            <w:tcW w:w="2376" w:type="dxa"/>
            <w:vMerge/>
          </w:tcPr>
          <w:p w:rsidR="00DB635C" w:rsidRDefault="00DB635C" w:rsidP="002F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635C" w:rsidRPr="002F4418" w:rsidRDefault="00DB635C" w:rsidP="002F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Poziom podwyższony: 70 – 80% kosztów netto inwestycji, zwrot </w:t>
            </w:r>
            <w:r w:rsidR="00C149C6">
              <w:rPr>
                <w:rFonts w:ascii="Times New Roman" w:hAnsi="Times New Roman" w:cs="Times New Roman"/>
                <w:sz w:val="24"/>
                <w:szCs w:val="24"/>
              </w:rPr>
              <w:t>od 32.000</w:t>
            </w:r>
            <w:r w:rsidR="00EB3BB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149C6">
              <w:rPr>
                <w:rFonts w:ascii="Times New Roman" w:hAnsi="Times New Roman" w:cs="Times New Roman"/>
                <w:sz w:val="24"/>
                <w:szCs w:val="24"/>
              </w:rPr>
              <w:t xml:space="preserve"> zł do 50.000</w:t>
            </w:r>
            <w:r w:rsidR="00EB3BB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149C6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  <w:tc>
          <w:tcPr>
            <w:tcW w:w="5954" w:type="dxa"/>
          </w:tcPr>
          <w:p w:rsidR="00DB635C" w:rsidRPr="002F4418" w:rsidRDefault="00DB635C" w:rsidP="002F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podwyższony: 60% kosztów brutto inwestycji, zwrot do 25.000</w:t>
            </w:r>
            <w:r w:rsidR="00EB3BB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  <w:r w:rsidR="00C14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35C" w:rsidRPr="002F4418" w:rsidTr="00FF0EEF">
        <w:trPr>
          <w:trHeight w:val="105"/>
        </w:trPr>
        <w:tc>
          <w:tcPr>
            <w:tcW w:w="2376" w:type="dxa"/>
            <w:vMerge/>
          </w:tcPr>
          <w:p w:rsidR="00DB635C" w:rsidRDefault="00DB635C" w:rsidP="002F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635C" w:rsidRPr="002F4418" w:rsidRDefault="00DB635C" w:rsidP="002F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Poziom najwyższy: 100% kosztów netto inwestycji, zwrot </w:t>
            </w:r>
            <w:r w:rsidR="00C149C6">
              <w:rPr>
                <w:rFonts w:ascii="Times New Roman" w:hAnsi="Times New Roman" w:cs="Times New Roman"/>
                <w:sz w:val="24"/>
                <w:szCs w:val="24"/>
              </w:rPr>
              <w:t>od 50.000</w:t>
            </w:r>
            <w:r w:rsidR="00EB3BB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149C6">
              <w:rPr>
                <w:rFonts w:ascii="Times New Roman" w:hAnsi="Times New Roman" w:cs="Times New Roman"/>
                <w:sz w:val="24"/>
                <w:szCs w:val="24"/>
              </w:rPr>
              <w:t xml:space="preserve"> zł do 70.000</w:t>
            </w:r>
            <w:r w:rsidR="00EB3BB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149C6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  <w:tc>
          <w:tcPr>
            <w:tcW w:w="5954" w:type="dxa"/>
          </w:tcPr>
          <w:p w:rsidR="00DB635C" w:rsidRPr="002F4418" w:rsidRDefault="00DB635C" w:rsidP="002F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najwyższy: 90% kosztów brutto inwestycji, zwrot do 37.500</w:t>
            </w:r>
            <w:r w:rsidR="00EB3BB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EB2CF6" w:rsidRPr="002F4418" w:rsidTr="00FF0EEF">
        <w:trPr>
          <w:trHeight w:val="90"/>
        </w:trPr>
        <w:tc>
          <w:tcPr>
            <w:tcW w:w="2376" w:type="dxa"/>
            <w:vMerge w:val="restart"/>
          </w:tcPr>
          <w:p w:rsidR="00EB2CF6" w:rsidRDefault="00EB2CF6" w:rsidP="002F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dochodu:</w:t>
            </w:r>
          </w:p>
        </w:tc>
        <w:tc>
          <w:tcPr>
            <w:tcW w:w="5670" w:type="dxa"/>
          </w:tcPr>
          <w:p w:rsidR="00EB2CF6" w:rsidRPr="002F4418" w:rsidRDefault="00EB2CF6" w:rsidP="002F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podstawowy: tylko dochód wnioskodawcy, wartość z PITu „podstawa obliczenia podatku” do kwoty 135.000</w:t>
            </w:r>
            <w:r w:rsidR="00EB3BB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5954" w:type="dxa"/>
          </w:tcPr>
          <w:p w:rsidR="00EB2CF6" w:rsidRDefault="00EB2CF6" w:rsidP="002F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podstawowy: tylko dochód wnioskodawcy, wartość z PITu „podstawa obliczenia podatku” do kwoty 120.000</w:t>
            </w:r>
            <w:r w:rsidR="00EB3BB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EB2CF6" w:rsidRPr="002F4418" w:rsidTr="00FF0EEF">
        <w:trPr>
          <w:trHeight w:val="90"/>
        </w:trPr>
        <w:tc>
          <w:tcPr>
            <w:tcW w:w="2376" w:type="dxa"/>
            <w:vMerge/>
          </w:tcPr>
          <w:p w:rsidR="00EB2CF6" w:rsidRDefault="00EB2CF6" w:rsidP="002F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2CF6" w:rsidRPr="002F4418" w:rsidRDefault="00EB2CF6" w:rsidP="002F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podwyższony: dochód w przeliczeniu na 1 członka gospodarstwa domowego poniżej 1.894</w:t>
            </w:r>
            <w:r w:rsidR="00EB3BB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 (gospodarstwo jednoosobowe </w:t>
            </w:r>
            <w:r w:rsidR="003D79FD">
              <w:rPr>
                <w:rFonts w:ascii="Times New Roman" w:hAnsi="Times New Roman" w:cs="Times New Roman"/>
                <w:sz w:val="24"/>
                <w:szCs w:val="24"/>
              </w:rPr>
              <w:t>dochód poniżej 2.651</w:t>
            </w:r>
            <w:r w:rsidR="00EB3BB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D79FD">
              <w:rPr>
                <w:rFonts w:ascii="Times New Roman" w:hAnsi="Times New Roman" w:cs="Times New Roman"/>
                <w:sz w:val="24"/>
                <w:szCs w:val="24"/>
              </w:rPr>
              <w:t xml:space="preserve"> zł)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9FD">
              <w:rPr>
                <w:rFonts w:ascii="Times New Roman" w:hAnsi="Times New Roman" w:cs="Times New Roman"/>
                <w:sz w:val="24"/>
                <w:szCs w:val="24"/>
              </w:rPr>
              <w:t>– zaświadczenie wydaje OPS.</w:t>
            </w:r>
          </w:p>
        </w:tc>
        <w:tc>
          <w:tcPr>
            <w:tcW w:w="5954" w:type="dxa"/>
          </w:tcPr>
          <w:p w:rsidR="00EB2CF6" w:rsidRDefault="00EB2CF6" w:rsidP="002F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podwyższony:</w:t>
            </w:r>
            <w:r w:rsidR="003D79FD">
              <w:rPr>
                <w:rFonts w:ascii="Times New Roman" w:hAnsi="Times New Roman" w:cs="Times New Roman"/>
                <w:sz w:val="24"/>
                <w:szCs w:val="24"/>
              </w:rPr>
              <w:t xml:space="preserve"> dochód w przeliczeniu na 1 członka gospodarstwa domowego poniżej 1.673</w:t>
            </w:r>
            <w:r w:rsidR="00EB3BB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D79FD">
              <w:rPr>
                <w:rFonts w:ascii="Times New Roman" w:hAnsi="Times New Roman" w:cs="Times New Roman"/>
                <w:sz w:val="24"/>
                <w:szCs w:val="24"/>
              </w:rPr>
              <w:t xml:space="preserve"> zł (gospodarstwo jednoosobowe dochód poniżej 2.342</w:t>
            </w:r>
            <w:r w:rsidR="00EB3BB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D79FD">
              <w:rPr>
                <w:rFonts w:ascii="Times New Roman" w:hAnsi="Times New Roman" w:cs="Times New Roman"/>
                <w:sz w:val="24"/>
                <w:szCs w:val="24"/>
              </w:rPr>
              <w:t xml:space="preserve"> zł) – zaświadczenie wydaje OPS.</w:t>
            </w:r>
          </w:p>
        </w:tc>
      </w:tr>
      <w:tr w:rsidR="00EB2CF6" w:rsidRPr="002F4418" w:rsidTr="00FF0EEF">
        <w:trPr>
          <w:trHeight w:val="90"/>
        </w:trPr>
        <w:tc>
          <w:tcPr>
            <w:tcW w:w="2376" w:type="dxa"/>
            <w:vMerge/>
          </w:tcPr>
          <w:p w:rsidR="00EB2CF6" w:rsidRDefault="00EB2CF6" w:rsidP="002F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2CF6" w:rsidRPr="002F4418" w:rsidRDefault="00EB2CF6" w:rsidP="002F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najwyższy:</w:t>
            </w:r>
            <w:r w:rsidR="003D79FD">
              <w:rPr>
                <w:rFonts w:ascii="Times New Roman" w:hAnsi="Times New Roman" w:cs="Times New Roman"/>
                <w:sz w:val="24"/>
                <w:szCs w:val="24"/>
              </w:rPr>
              <w:t xml:space="preserve"> dochód w przeliczeniu na 1 członka gospodarstwa domowego poniżej 1.090</w:t>
            </w:r>
            <w:r w:rsidR="00EB3BB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D79FD">
              <w:rPr>
                <w:rFonts w:ascii="Times New Roman" w:hAnsi="Times New Roman" w:cs="Times New Roman"/>
                <w:sz w:val="24"/>
                <w:szCs w:val="24"/>
              </w:rPr>
              <w:t xml:space="preserve"> zł (gospodarstwo jednoosobowe dochód poniżej 1.526</w:t>
            </w:r>
            <w:r w:rsidR="00EB3BB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D79FD">
              <w:rPr>
                <w:rFonts w:ascii="Times New Roman" w:hAnsi="Times New Roman" w:cs="Times New Roman"/>
                <w:sz w:val="24"/>
                <w:szCs w:val="24"/>
              </w:rPr>
              <w:t xml:space="preserve"> zł) – zaświadczenie wydaje OPS.</w:t>
            </w:r>
          </w:p>
        </w:tc>
        <w:tc>
          <w:tcPr>
            <w:tcW w:w="5954" w:type="dxa"/>
          </w:tcPr>
          <w:p w:rsidR="00EB2CF6" w:rsidRDefault="00EB2CF6" w:rsidP="002F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najwyższy:</w:t>
            </w:r>
            <w:r w:rsidR="003D79FD">
              <w:rPr>
                <w:rFonts w:ascii="Times New Roman" w:hAnsi="Times New Roman" w:cs="Times New Roman"/>
                <w:sz w:val="24"/>
                <w:szCs w:val="24"/>
              </w:rPr>
              <w:t xml:space="preserve"> dochód w przeliczeniu na 1 członka gospodarstwa domowego poniżej 900</w:t>
            </w:r>
            <w:r w:rsidR="00EB3BB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D79FD">
              <w:rPr>
                <w:rFonts w:ascii="Times New Roman" w:hAnsi="Times New Roman" w:cs="Times New Roman"/>
                <w:sz w:val="24"/>
                <w:szCs w:val="24"/>
              </w:rPr>
              <w:t xml:space="preserve"> zł (gospodarstwo jednoosobowe dochód poniżej 1.260</w:t>
            </w:r>
            <w:r w:rsidR="00EB3BB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D79FD">
              <w:rPr>
                <w:rFonts w:ascii="Times New Roman" w:hAnsi="Times New Roman" w:cs="Times New Roman"/>
                <w:sz w:val="24"/>
                <w:szCs w:val="24"/>
              </w:rPr>
              <w:t xml:space="preserve"> zł) – zaświadczenie wydaje OPS.</w:t>
            </w:r>
          </w:p>
        </w:tc>
      </w:tr>
      <w:tr w:rsidR="00DB635C" w:rsidRPr="002F4418" w:rsidTr="00FF0EEF">
        <w:trPr>
          <w:trHeight w:val="105"/>
        </w:trPr>
        <w:tc>
          <w:tcPr>
            <w:tcW w:w="2376" w:type="dxa"/>
          </w:tcPr>
          <w:p w:rsidR="00DB635C" w:rsidRDefault="003D79FD" w:rsidP="002F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na realizację inwestycji:</w:t>
            </w:r>
          </w:p>
        </w:tc>
        <w:tc>
          <w:tcPr>
            <w:tcW w:w="5670" w:type="dxa"/>
          </w:tcPr>
          <w:p w:rsidR="00DB635C" w:rsidRPr="002F4418" w:rsidRDefault="003D79FD" w:rsidP="002F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roku od</w:t>
            </w:r>
            <w:r w:rsidR="00486DC1">
              <w:rPr>
                <w:rFonts w:ascii="Times New Roman" w:hAnsi="Times New Roman" w:cs="Times New Roman"/>
                <w:sz w:val="24"/>
                <w:szCs w:val="24"/>
              </w:rPr>
              <w:t xml:space="preserve"> dnia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złożenia wniosku o dofinansowanie w</w:t>
            </w:r>
            <w:r w:rsidR="00486DC1">
              <w:rPr>
                <w:rFonts w:ascii="Times New Roman" w:hAnsi="Times New Roman" w:cs="Times New Roman"/>
                <w:sz w:val="24"/>
                <w:szCs w:val="24"/>
              </w:rPr>
              <w:t xml:space="preserve"> Urzędzie Miejskim Śmigla.</w:t>
            </w:r>
          </w:p>
        </w:tc>
        <w:tc>
          <w:tcPr>
            <w:tcW w:w="5954" w:type="dxa"/>
          </w:tcPr>
          <w:p w:rsidR="00DB635C" w:rsidRDefault="003D79FD" w:rsidP="002F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rok od podpisania umowy z </w:t>
            </w:r>
            <w:r w:rsidR="00452C76">
              <w:rPr>
                <w:rFonts w:ascii="Times New Roman" w:hAnsi="Times New Roman" w:cs="Times New Roman"/>
                <w:sz w:val="24"/>
                <w:szCs w:val="24"/>
              </w:rPr>
              <w:t>Burmistrzem Śmigla.</w:t>
            </w:r>
          </w:p>
        </w:tc>
      </w:tr>
      <w:tr w:rsidR="00DB635C" w:rsidRPr="002F4418" w:rsidTr="00FF0EEF">
        <w:trPr>
          <w:trHeight w:val="105"/>
        </w:trPr>
        <w:tc>
          <w:tcPr>
            <w:tcW w:w="2376" w:type="dxa"/>
          </w:tcPr>
          <w:p w:rsidR="00DB635C" w:rsidRDefault="003D79FD" w:rsidP="002F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Koszty:</w:t>
            </w:r>
          </w:p>
        </w:tc>
        <w:tc>
          <w:tcPr>
            <w:tcW w:w="5670" w:type="dxa"/>
          </w:tcPr>
          <w:p w:rsidR="00DB635C" w:rsidRPr="002F4418" w:rsidRDefault="003D79FD" w:rsidP="002F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dzień skła</w:t>
            </w:r>
            <w:r w:rsidR="00486DC1">
              <w:rPr>
                <w:rFonts w:ascii="Times New Roman" w:hAnsi="Times New Roman" w:cs="Times New Roman"/>
                <w:sz w:val="24"/>
                <w:szCs w:val="24"/>
              </w:rPr>
              <w:t>dania wniosku w Urzędzie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koszty nie mogą być starsze niż 6 miesięcy (data wystawienia faktury).</w:t>
            </w:r>
          </w:p>
        </w:tc>
        <w:tc>
          <w:tcPr>
            <w:tcW w:w="5954" w:type="dxa"/>
          </w:tcPr>
          <w:p w:rsidR="00DB635C" w:rsidRDefault="003D79FD" w:rsidP="002F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Koszty można ponosić dopiero po podpisaniu umowy. </w:t>
            </w:r>
          </w:p>
        </w:tc>
      </w:tr>
      <w:tr w:rsidR="000C4A12" w:rsidRPr="002F4418" w:rsidTr="00FF0EEF">
        <w:trPr>
          <w:trHeight w:val="105"/>
        </w:trPr>
        <w:tc>
          <w:tcPr>
            <w:tcW w:w="2376" w:type="dxa"/>
          </w:tcPr>
          <w:p w:rsidR="000C4A12" w:rsidRDefault="000C4A12" w:rsidP="002F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Procedura:</w:t>
            </w:r>
          </w:p>
        </w:tc>
        <w:tc>
          <w:tcPr>
            <w:tcW w:w="5670" w:type="dxa"/>
          </w:tcPr>
          <w:p w:rsidR="000C4A12" w:rsidRDefault="000C4A12" w:rsidP="002F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o dofinansowanie składa się w Urzędzie Miejskim Śmigla.</w:t>
            </w:r>
          </w:p>
          <w:p w:rsidR="000C4A12" w:rsidRDefault="000C4A12" w:rsidP="002F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Umowa o dofi</w:t>
            </w:r>
            <w:r w:rsidR="00FF0EEF">
              <w:rPr>
                <w:rFonts w:ascii="Times New Roman" w:hAnsi="Times New Roman" w:cs="Times New Roman"/>
                <w:sz w:val="24"/>
                <w:szCs w:val="24"/>
              </w:rPr>
              <w:t xml:space="preserve">nansowanie jest zawierana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Wojewódzki</w:t>
            </w:r>
            <w:r w:rsidR="00FF0EE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Fundusz</w:t>
            </w:r>
            <w:r w:rsidR="00FF0EEF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Ochrony Środowiska i Gospodarki Wodnej w Poznaniu.</w:t>
            </w:r>
          </w:p>
          <w:p w:rsidR="000C4A12" w:rsidRDefault="000C4A12" w:rsidP="002F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o płatność wysyła się do WFOŚiG</w:t>
            </w:r>
            <w:r w:rsidR="00FF0EEF">
              <w:rPr>
                <w:rFonts w:ascii="Times New Roman" w:hAnsi="Times New Roman" w:cs="Times New Roman"/>
                <w:sz w:val="24"/>
                <w:szCs w:val="24"/>
              </w:rPr>
              <w:t>W.</w:t>
            </w:r>
          </w:p>
        </w:tc>
        <w:tc>
          <w:tcPr>
            <w:tcW w:w="5954" w:type="dxa"/>
          </w:tcPr>
          <w:p w:rsidR="000C4A12" w:rsidRDefault="000C4A12" w:rsidP="000C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o dofinansowanie składa się w Urzędzie Miejskim Śmigla.</w:t>
            </w:r>
          </w:p>
          <w:p w:rsidR="000C4A12" w:rsidRDefault="000C4A12" w:rsidP="000C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Umowa o dofinansowanie jest zawierana z Burmistrzem Śmigla.</w:t>
            </w:r>
          </w:p>
          <w:p w:rsidR="000C4A12" w:rsidRDefault="000C4A12" w:rsidP="000C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o płatność składa się w Urzędzie Miejskim Śmigla. </w:t>
            </w:r>
          </w:p>
        </w:tc>
      </w:tr>
    </w:tbl>
    <w:p w:rsidR="00B97923" w:rsidRDefault="00B97923"/>
    <w:p w:rsidR="00C149C6" w:rsidRDefault="00C149C6" w:rsidP="00EB2CF6">
      <w:pPr>
        <w:spacing w:after="0"/>
      </w:pPr>
      <w:bookmarkStart w:id="0" w:name="_GoBack"/>
      <w:bookmarkEnd w:id="0"/>
    </w:p>
    <w:sectPr w:rsidR="00C149C6" w:rsidSect="00DF3AC0">
      <w:pgSz w:w="16838" w:h="11906" w:orient="landscape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4489F"/>
    <w:multiLevelType w:val="hybridMultilevel"/>
    <w:tmpl w:val="5346F5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9007A"/>
    <w:multiLevelType w:val="hybridMultilevel"/>
    <w:tmpl w:val="F89E5E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733D2"/>
    <w:multiLevelType w:val="hybridMultilevel"/>
    <w:tmpl w:val="9598733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23"/>
    <w:rsid w:val="000C4A12"/>
    <w:rsid w:val="000F487A"/>
    <w:rsid w:val="001708D5"/>
    <w:rsid w:val="001F7F63"/>
    <w:rsid w:val="00244DC0"/>
    <w:rsid w:val="002735EE"/>
    <w:rsid w:val="002A314F"/>
    <w:rsid w:val="002F4418"/>
    <w:rsid w:val="003D79FD"/>
    <w:rsid w:val="00452C76"/>
    <w:rsid w:val="004755B4"/>
    <w:rsid w:val="00486DC1"/>
    <w:rsid w:val="00542122"/>
    <w:rsid w:val="00563459"/>
    <w:rsid w:val="006413A0"/>
    <w:rsid w:val="006563A0"/>
    <w:rsid w:val="006D22B0"/>
    <w:rsid w:val="0070343A"/>
    <w:rsid w:val="00737276"/>
    <w:rsid w:val="007723CE"/>
    <w:rsid w:val="00861ECD"/>
    <w:rsid w:val="009A44C2"/>
    <w:rsid w:val="00A61CE8"/>
    <w:rsid w:val="00B01900"/>
    <w:rsid w:val="00B8707B"/>
    <w:rsid w:val="00B97923"/>
    <w:rsid w:val="00C149C6"/>
    <w:rsid w:val="00C54A06"/>
    <w:rsid w:val="00D7043D"/>
    <w:rsid w:val="00DB635C"/>
    <w:rsid w:val="00DC7749"/>
    <w:rsid w:val="00DF3AC0"/>
    <w:rsid w:val="00EB2CF6"/>
    <w:rsid w:val="00EB3BB4"/>
    <w:rsid w:val="00F857B0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31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A31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49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31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A31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49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mgrochowa</dc:creator>
  <cp:lastModifiedBy>Anita Kasperska</cp:lastModifiedBy>
  <cp:revision>3</cp:revision>
  <cp:lastPrinted>2023-05-08T13:32:00Z</cp:lastPrinted>
  <dcterms:created xsi:type="dcterms:W3CDTF">2023-05-18T10:13:00Z</dcterms:created>
  <dcterms:modified xsi:type="dcterms:W3CDTF">2023-05-18T10:15:00Z</dcterms:modified>
</cp:coreProperties>
</file>